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636E" w:rsidRDefault="007312FC" w:rsidP="0013636E">
      <w:pPr>
        <w:shd w:val="clear" w:color="auto" w:fill="FFFFFF"/>
        <w:spacing w:after="240" w:line="240" w:lineRule="auto"/>
        <w:jc w:val="center"/>
        <w:rPr>
          <w:rFonts w:ascii="Segoe UI" w:eastAsia="Times New Roman" w:hAnsi="Segoe UI" w:cs="Segoe UI"/>
          <w:b/>
          <w:color w:val="000000"/>
          <w:lang w:eastAsia="ru-RU"/>
        </w:rPr>
      </w:pPr>
      <w:r w:rsidRPr="007312FC">
        <w:rPr>
          <w:rFonts w:ascii="Segoe UI" w:hAnsi="Segoe UI" w:cs="Segoe UI"/>
          <w:b/>
          <w:noProof/>
        </w:rPr>
        <w:drawing>
          <wp:anchor distT="0" distB="0" distL="114300" distR="114300" simplePos="0" relativeHeight="251659264" behindDoc="0" locked="0" layoutInCell="1" allowOverlap="1" wp14:anchorId="60440B84" wp14:editId="2D7AAEA8">
            <wp:simplePos x="0" y="0"/>
            <wp:positionH relativeFrom="column">
              <wp:posOffset>-385445</wp:posOffset>
            </wp:positionH>
            <wp:positionV relativeFrom="paragraph">
              <wp:posOffset>-186690</wp:posOffset>
            </wp:positionV>
            <wp:extent cx="2619375" cy="1047750"/>
            <wp:effectExtent l="0" t="0" r="9525" b="0"/>
            <wp:wrapSquare wrapText="bothSides"/>
            <wp:docPr id="1" name="Рисунок 1" descr="D:\05 Архив - фото\Росреестр - Тамбов - эмблема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5 Архив - фото\Росреестр - Тамбов - эмблема01.jpg"/>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t="9091" b="10909"/>
                    <a:stretch/>
                  </pic:blipFill>
                  <pic:spPr bwMode="auto">
                    <a:xfrm>
                      <a:off x="0" y="0"/>
                      <a:ext cx="2619375" cy="10477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7312FC">
        <w:rPr>
          <w:rFonts w:ascii="Segoe UI" w:eastAsia="Times New Roman" w:hAnsi="Segoe UI" w:cs="Segoe UI"/>
          <w:b/>
          <w:color w:val="000000"/>
          <w:lang w:eastAsia="ru-RU"/>
        </w:rPr>
        <w:t>РОСРЕЕСТР НАПОМИНАЕТ О НЕОБХОДИМОСТИ СОБЛЮДЕНИЯ ЗЕМЕЛЬНОГО ЗАКОНОДАТЕЛЬСТВА</w:t>
      </w:r>
    </w:p>
    <w:p w:rsidR="007312FC" w:rsidRDefault="007312FC" w:rsidP="0013636E">
      <w:pPr>
        <w:shd w:val="clear" w:color="auto" w:fill="FFFFFF"/>
        <w:spacing w:after="240" w:line="240" w:lineRule="auto"/>
        <w:jc w:val="center"/>
        <w:rPr>
          <w:rFonts w:ascii="Segoe UI" w:eastAsia="Times New Roman" w:hAnsi="Segoe UI" w:cs="Segoe UI"/>
          <w:b/>
          <w:color w:val="000000"/>
          <w:lang w:eastAsia="ru-RU"/>
        </w:rPr>
      </w:pPr>
    </w:p>
    <w:p w:rsidR="003563E5" w:rsidRPr="007312FC" w:rsidRDefault="0013636E" w:rsidP="003563E5">
      <w:pPr>
        <w:shd w:val="clear" w:color="auto" w:fill="FFFFFF"/>
        <w:spacing w:after="240" w:line="240" w:lineRule="auto"/>
        <w:jc w:val="both"/>
        <w:rPr>
          <w:rFonts w:ascii="Segoe UI" w:eastAsia="Times New Roman" w:hAnsi="Segoe UI" w:cs="Segoe UI"/>
          <w:color w:val="000000"/>
          <w:lang w:eastAsia="ru-RU"/>
        </w:rPr>
      </w:pPr>
      <w:bookmarkStart w:id="0" w:name="_GoBack"/>
      <w:bookmarkEnd w:id="0"/>
      <w:r w:rsidRPr="007312FC">
        <w:rPr>
          <w:rFonts w:ascii="Segoe UI" w:eastAsia="Times New Roman" w:hAnsi="Segoe UI" w:cs="Segoe UI"/>
          <w:color w:val="000000"/>
          <w:lang w:eastAsia="ru-RU"/>
        </w:rPr>
        <w:t xml:space="preserve">Управление Росреестра по Тамбовской области </w:t>
      </w:r>
      <w:r w:rsidR="003563E5" w:rsidRPr="007312FC">
        <w:rPr>
          <w:rFonts w:ascii="Segoe UI" w:eastAsia="Times New Roman" w:hAnsi="Segoe UI" w:cs="Segoe UI"/>
          <w:color w:val="000000"/>
          <w:lang w:eastAsia="ru-RU"/>
        </w:rPr>
        <w:t xml:space="preserve">напоминает о необходимости соблюдения требований земельного законодательства. К нарушениям земельного законодательства </w:t>
      </w:r>
      <w:proofErr w:type="gramStart"/>
      <w:r w:rsidR="003563E5" w:rsidRPr="007312FC">
        <w:rPr>
          <w:rFonts w:ascii="Segoe UI" w:eastAsia="Times New Roman" w:hAnsi="Segoe UI" w:cs="Segoe UI"/>
          <w:color w:val="000000"/>
          <w:lang w:eastAsia="ru-RU"/>
        </w:rPr>
        <w:t>относятся</w:t>
      </w:r>
      <w:proofErr w:type="gramEnd"/>
      <w:r w:rsidR="003563E5" w:rsidRPr="007312FC">
        <w:rPr>
          <w:rFonts w:ascii="Segoe UI" w:eastAsia="Times New Roman" w:hAnsi="Segoe UI" w:cs="Segoe UI"/>
          <w:color w:val="000000"/>
          <w:lang w:eastAsia="ru-RU"/>
        </w:rPr>
        <w:t xml:space="preserve"> в том числе самовольное занятие земельного участка, неиспользование земельного участка в течение установленного законодательством срока или использование такого участка не по целевому назначению в соответствии с его принадлежностью к той или иной категории земель и (или) разрешенным использованием. За такие виды нарушений предусмотрен административный штраф, размер которого установлен Кодексом Российской Федерации об административных правонарушениях (КоАП). Росреестр осуществляет государственный земельный надзор с целью защиты прав и законных интересов правообладателей земельных участков от действий нарушителей земельного законодательства, а также устранения выявленных нарушений. Соблюдение законодательства при использовании земель способствует их вовлечению в экономический оборот.</w:t>
      </w:r>
    </w:p>
    <w:p w:rsidR="003563E5" w:rsidRPr="007312FC" w:rsidRDefault="003563E5" w:rsidP="003563E5">
      <w:pPr>
        <w:shd w:val="clear" w:color="auto" w:fill="FFFFFF"/>
        <w:spacing w:after="240" w:line="240" w:lineRule="auto"/>
        <w:jc w:val="both"/>
        <w:rPr>
          <w:rFonts w:ascii="Segoe UI" w:eastAsia="Times New Roman" w:hAnsi="Segoe UI" w:cs="Segoe UI"/>
          <w:color w:val="000000"/>
          <w:lang w:eastAsia="ru-RU"/>
        </w:rPr>
      </w:pPr>
      <w:r w:rsidRPr="007312FC">
        <w:rPr>
          <w:rFonts w:ascii="Segoe UI" w:eastAsia="Times New Roman" w:hAnsi="Segoe UI" w:cs="Segoe UI"/>
          <w:color w:val="000000"/>
          <w:lang w:eastAsia="ru-RU"/>
        </w:rPr>
        <w:t>С целью выявления нарушений инспекторы по использованию и охране земель Росреестра проводят проверки соблюдения земельного законодательства юридическими, физическими или должностными лицами. Также для выявления признаков нарушения земельного законодательства инспекторами проводятся административные обследования земельных участков, когда контроль осуществляется дистанционными способами, без непосредственного участия собственников.</w:t>
      </w:r>
    </w:p>
    <w:p w:rsidR="003563E5" w:rsidRPr="007312FC" w:rsidRDefault="003563E5" w:rsidP="003563E5">
      <w:pPr>
        <w:shd w:val="clear" w:color="auto" w:fill="FFFFFF"/>
        <w:spacing w:after="240" w:line="240" w:lineRule="auto"/>
        <w:jc w:val="both"/>
        <w:rPr>
          <w:rFonts w:ascii="Segoe UI" w:eastAsia="Times New Roman" w:hAnsi="Segoe UI" w:cs="Segoe UI"/>
          <w:color w:val="000000"/>
          <w:lang w:eastAsia="ru-RU"/>
        </w:rPr>
      </w:pPr>
      <w:r w:rsidRPr="007312FC">
        <w:rPr>
          <w:rFonts w:ascii="Segoe UI" w:eastAsia="Times New Roman" w:hAnsi="Segoe UI" w:cs="Segoe UI"/>
          <w:color w:val="000000"/>
          <w:lang w:eastAsia="ru-RU"/>
        </w:rPr>
        <w:t xml:space="preserve">В случае обнаружения нарушений возбуждается дело об административном нарушении, на основании которого устанавливаются его </w:t>
      </w:r>
      <w:proofErr w:type="gramStart"/>
      <w:r w:rsidRPr="007312FC">
        <w:rPr>
          <w:rFonts w:ascii="Segoe UI" w:eastAsia="Times New Roman" w:hAnsi="Segoe UI" w:cs="Segoe UI"/>
          <w:color w:val="000000"/>
          <w:lang w:eastAsia="ru-RU"/>
        </w:rPr>
        <w:t>обстоятельства</w:t>
      </w:r>
      <w:proofErr w:type="gramEnd"/>
      <w:r w:rsidRPr="007312FC">
        <w:rPr>
          <w:rFonts w:ascii="Segoe UI" w:eastAsia="Times New Roman" w:hAnsi="Segoe UI" w:cs="Segoe UI"/>
          <w:color w:val="000000"/>
          <w:lang w:eastAsia="ru-RU"/>
        </w:rPr>
        <w:t xml:space="preserve"> и выносится решение о назначении административного наказания в виде штрафа.</w:t>
      </w:r>
    </w:p>
    <w:p w:rsidR="003563E5" w:rsidRPr="007312FC" w:rsidRDefault="003563E5" w:rsidP="003563E5">
      <w:pPr>
        <w:shd w:val="clear" w:color="auto" w:fill="FFFFFF"/>
        <w:spacing w:after="240" w:line="240" w:lineRule="auto"/>
        <w:jc w:val="both"/>
        <w:rPr>
          <w:rFonts w:ascii="Segoe UI" w:eastAsia="Times New Roman" w:hAnsi="Segoe UI" w:cs="Segoe UI"/>
          <w:color w:val="000000"/>
          <w:lang w:eastAsia="ru-RU"/>
        </w:rPr>
      </w:pPr>
      <w:r w:rsidRPr="007312FC">
        <w:rPr>
          <w:rFonts w:ascii="Segoe UI" w:eastAsia="Times New Roman" w:hAnsi="Segoe UI" w:cs="Segoe UI"/>
          <w:color w:val="000000"/>
          <w:lang w:eastAsia="ru-RU"/>
        </w:rPr>
        <w:t>Размер административного штрафа определяется в зависимости от вида нарушения и категории нарушителя. Он определяется в рублях в зависимости от кадастровой стоимости земельного участка, на котором допущено нарушение. Если кадастровая стоимость такого земельного участка не установлена, КоАП установлены минимальный и максимальный размеры штрафа по видам нарушений и категориям нарушителей.</w:t>
      </w:r>
    </w:p>
    <w:p w:rsidR="003563E5" w:rsidRPr="007312FC" w:rsidRDefault="003563E5" w:rsidP="003563E5">
      <w:pPr>
        <w:shd w:val="clear" w:color="auto" w:fill="FFFFFF"/>
        <w:spacing w:after="0" w:line="240" w:lineRule="auto"/>
        <w:rPr>
          <w:rFonts w:ascii="Times New Roman" w:eastAsia="Times New Roman" w:hAnsi="Times New Roman" w:cs="Times New Roman"/>
          <w:b/>
          <w:color w:val="000000"/>
          <w:lang w:eastAsia="ru-RU"/>
        </w:rPr>
      </w:pPr>
      <w:r w:rsidRPr="007312FC">
        <w:rPr>
          <w:rFonts w:ascii="Times New Roman" w:eastAsia="Times New Roman" w:hAnsi="Times New Roman" w:cs="Times New Roman"/>
          <w:b/>
          <w:color w:val="000000"/>
          <w:lang w:eastAsia="ru-RU"/>
        </w:rPr>
        <w:t>Установленные КоАП размеры штрафов за нарушения земельного законодательства</w:t>
      </w:r>
    </w:p>
    <w:tbl>
      <w:tblPr>
        <w:tblW w:w="9356" w:type="dxa"/>
        <w:tblCellSpacing w:w="0" w:type="dxa"/>
        <w:tblInd w:w="108" w:type="dxa"/>
        <w:shd w:val="clear" w:color="auto" w:fill="FFFFFF"/>
        <w:tblCellMar>
          <w:left w:w="0" w:type="dxa"/>
          <w:right w:w="0" w:type="dxa"/>
        </w:tblCellMar>
        <w:tblLook w:val="04A0" w:firstRow="1" w:lastRow="0" w:firstColumn="1" w:lastColumn="0" w:noHBand="0" w:noVBand="1"/>
      </w:tblPr>
      <w:tblGrid>
        <w:gridCol w:w="2047"/>
        <w:gridCol w:w="1231"/>
        <w:gridCol w:w="1093"/>
        <w:gridCol w:w="1260"/>
        <w:gridCol w:w="1231"/>
        <w:gridCol w:w="1093"/>
        <w:gridCol w:w="1401"/>
      </w:tblGrid>
      <w:tr w:rsidR="003563E5" w:rsidRPr="007312FC" w:rsidTr="0013636E">
        <w:trPr>
          <w:tblCellSpacing w:w="0" w:type="dxa"/>
        </w:trPr>
        <w:tc>
          <w:tcPr>
            <w:tcW w:w="2047"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3563E5" w:rsidRPr="007312FC" w:rsidRDefault="003563E5" w:rsidP="003563E5">
            <w:pPr>
              <w:spacing w:after="240" w:line="240" w:lineRule="auto"/>
              <w:rPr>
                <w:rFonts w:ascii="Times New Roman" w:eastAsia="Times New Roman" w:hAnsi="Times New Roman" w:cs="Times New Roman"/>
                <w:lang w:eastAsia="ru-RU"/>
              </w:rPr>
            </w:pPr>
            <w:r w:rsidRPr="007312FC">
              <w:rPr>
                <w:rFonts w:ascii="Times New Roman" w:eastAsia="Times New Roman" w:hAnsi="Times New Roman" w:cs="Times New Roman"/>
                <w:lang w:eastAsia="ru-RU"/>
              </w:rPr>
              <w:t>Вид нарушения</w:t>
            </w:r>
          </w:p>
        </w:tc>
        <w:tc>
          <w:tcPr>
            <w:tcW w:w="3584" w:type="dxa"/>
            <w:gridSpan w:val="3"/>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3563E5" w:rsidRPr="007312FC" w:rsidRDefault="003563E5" w:rsidP="003563E5">
            <w:pPr>
              <w:spacing w:after="240" w:line="240" w:lineRule="auto"/>
              <w:rPr>
                <w:rFonts w:ascii="Times New Roman" w:eastAsia="Times New Roman" w:hAnsi="Times New Roman" w:cs="Times New Roman"/>
                <w:lang w:eastAsia="ru-RU"/>
              </w:rPr>
            </w:pPr>
            <w:r w:rsidRPr="007312FC">
              <w:rPr>
                <w:rFonts w:ascii="Times New Roman" w:eastAsia="Times New Roman" w:hAnsi="Times New Roman" w:cs="Times New Roman"/>
                <w:lang w:eastAsia="ru-RU"/>
              </w:rPr>
              <w:t>Процент от кадастровой стоимости земельного участка, на котором допущено нарушение (минимальный размер штрафа)**</w:t>
            </w:r>
          </w:p>
        </w:tc>
        <w:tc>
          <w:tcPr>
            <w:tcW w:w="3725" w:type="dxa"/>
            <w:gridSpan w:val="3"/>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3563E5" w:rsidRPr="007312FC" w:rsidRDefault="003563E5" w:rsidP="003563E5">
            <w:pPr>
              <w:spacing w:after="240" w:line="240" w:lineRule="auto"/>
              <w:rPr>
                <w:rFonts w:ascii="Times New Roman" w:eastAsia="Times New Roman" w:hAnsi="Times New Roman" w:cs="Times New Roman"/>
                <w:lang w:eastAsia="ru-RU"/>
              </w:rPr>
            </w:pPr>
            <w:r w:rsidRPr="007312FC">
              <w:rPr>
                <w:rFonts w:ascii="Times New Roman" w:eastAsia="Times New Roman" w:hAnsi="Times New Roman" w:cs="Times New Roman"/>
                <w:lang w:eastAsia="ru-RU"/>
              </w:rPr>
              <w:t>Диапазон размера штрафа</w:t>
            </w:r>
          </w:p>
          <w:p w:rsidR="003563E5" w:rsidRPr="007312FC" w:rsidRDefault="003563E5" w:rsidP="003563E5">
            <w:pPr>
              <w:spacing w:after="240" w:line="240" w:lineRule="auto"/>
              <w:rPr>
                <w:rFonts w:ascii="Times New Roman" w:eastAsia="Times New Roman" w:hAnsi="Times New Roman" w:cs="Times New Roman"/>
                <w:lang w:eastAsia="ru-RU"/>
              </w:rPr>
            </w:pPr>
            <w:r w:rsidRPr="007312FC">
              <w:rPr>
                <w:rFonts w:ascii="Times New Roman" w:eastAsia="Times New Roman" w:hAnsi="Times New Roman" w:cs="Times New Roman"/>
                <w:lang w:eastAsia="ru-RU"/>
              </w:rPr>
              <w:t>(если не определена кадастровая стоимость земельного участка, на котором допущено нарушение), тыс. руб.</w:t>
            </w:r>
          </w:p>
        </w:tc>
      </w:tr>
      <w:tr w:rsidR="003563E5" w:rsidRPr="007312FC" w:rsidTr="0013636E">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3563E5" w:rsidRPr="007312FC" w:rsidRDefault="003563E5" w:rsidP="003563E5">
            <w:pPr>
              <w:spacing w:after="0" w:line="240" w:lineRule="auto"/>
              <w:rPr>
                <w:rFonts w:ascii="Times New Roman" w:eastAsia="Times New Roman" w:hAnsi="Times New Roman" w:cs="Times New Roman"/>
                <w:lang w:eastAsia="ru-RU"/>
              </w:rPr>
            </w:pPr>
          </w:p>
        </w:tc>
        <w:tc>
          <w:tcPr>
            <w:tcW w:w="123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3563E5" w:rsidRPr="007312FC" w:rsidRDefault="003563E5" w:rsidP="003563E5">
            <w:pPr>
              <w:spacing w:after="240" w:line="240" w:lineRule="auto"/>
              <w:rPr>
                <w:rFonts w:ascii="Times New Roman" w:eastAsia="Times New Roman" w:hAnsi="Times New Roman" w:cs="Times New Roman"/>
                <w:lang w:eastAsia="ru-RU"/>
              </w:rPr>
            </w:pPr>
            <w:r w:rsidRPr="007312FC">
              <w:rPr>
                <w:rFonts w:ascii="Times New Roman" w:eastAsia="Times New Roman" w:hAnsi="Times New Roman" w:cs="Times New Roman"/>
                <w:lang w:eastAsia="ru-RU"/>
              </w:rPr>
              <w:t>Граждане</w:t>
            </w:r>
          </w:p>
        </w:tc>
        <w:tc>
          <w:tcPr>
            <w:tcW w:w="10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3563E5" w:rsidRPr="007312FC" w:rsidRDefault="003563E5" w:rsidP="003563E5">
            <w:pPr>
              <w:spacing w:after="240" w:line="240" w:lineRule="auto"/>
              <w:rPr>
                <w:rFonts w:ascii="Times New Roman" w:eastAsia="Times New Roman" w:hAnsi="Times New Roman" w:cs="Times New Roman"/>
                <w:lang w:eastAsia="ru-RU"/>
              </w:rPr>
            </w:pPr>
            <w:proofErr w:type="spellStart"/>
            <w:proofErr w:type="gramStart"/>
            <w:r w:rsidRPr="007312FC">
              <w:rPr>
                <w:rFonts w:ascii="Times New Roman" w:eastAsia="Times New Roman" w:hAnsi="Times New Roman" w:cs="Times New Roman"/>
                <w:lang w:eastAsia="ru-RU"/>
              </w:rPr>
              <w:t>Долж-ностные</w:t>
            </w:r>
            <w:proofErr w:type="spellEnd"/>
            <w:proofErr w:type="gramEnd"/>
            <w:r w:rsidRPr="007312FC">
              <w:rPr>
                <w:rFonts w:ascii="Times New Roman" w:eastAsia="Times New Roman" w:hAnsi="Times New Roman" w:cs="Times New Roman"/>
                <w:lang w:eastAsia="ru-RU"/>
              </w:rPr>
              <w:t xml:space="preserve"> лица</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3563E5" w:rsidRPr="007312FC" w:rsidRDefault="003563E5" w:rsidP="003563E5">
            <w:pPr>
              <w:spacing w:after="240" w:line="240" w:lineRule="auto"/>
              <w:rPr>
                <w:rFonts w:ascii="Times New Roman" w:eastAsia="Times New Roman" w:hAnsi="Times New Roman" w:cs="Times New Roman"/>
                <w:lang w:eastAsia="ru-RU"/>
              </w:rPr>
            </w:pPr>
            <w:proofErr w:type="spellStart"/>
            <w:proofErr w:type="gramStart"/>
            <w:r w:rsidRPr="007312FC">
              <w:rPr>
                <w:rFonts w:ascii="Times New Roman" w:eastAsia="Times New Roman" w:hAnsi="Times New Roman" w:cs="Times New Roman"/>
                <w:lang w:eastAsia="ru-RU"/>
              </w:rPr>
              <w:t>Юриди-ческие</w:t>
            </w:r>
            <w:proofErr w:type="spellEnd"/>
            <w:proofErr w:type="gramEnd"/>
            <w:r w:rsidRPr="007312FC">
              <w:rPr>
                <w:rFonts w:ascii="Times New Roman" w:eastAsia="Times New Roman" w:hAnsi="Times New Roman" w:cs="Times New Roman"/>
                <w:lang w:eastAsia="ru-RU"/>
              </w:rPr>
              <w:t xml:space="preserve"> лица</w:t>
            </w:r>
          </w:p>
        </w:tc>
        <w:tc>
          <w:tcPr>
            <w:tcW w:w="123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3563E5" w:rsidRPr="007312FC" w:rsidRDefault="003563E5" w:rsidP="003563E5">
            <w:pPr>
              <w:spacing w:after="240" w:line="240" w:lineRule="auto"/>
              <w:rPr>
                <w:rFonts w:ascii="Times New Roman" w:eastAsia="Times New Roman" w:hAnsi="Times New Roman" w:cs="Times New Roman"/>
                <w:lang w:eastAsia="ru-RU"/>
              </w:rPr>
            </w:pPr>
            <w:r w:rsidRPr="007312FC">
              <w:rPr>
                <w:rFonts w:ascii="Times New Roman" w:eastAsia="Times New Roman" w:hAnsi="Times New Roman" w:cs="Times New Roman"/>
                <w:lang w:eastAsia="ru-RU"/>
              </w:rPr>
              <w:t>Граждане</w:t>
            </w:r>
          </w:p>
        </w:tc>
        <w:tc>
          <w:tcPr>
            <w:tcW w:w="10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3563E5" w:rsidRPr="007312FC" w:rsidRDefault="003563E5" w:rsidP="003563E5">
            <w:pPr>
              <w:spacing w:after="240" w:line="240" w:lineRule="auto"/>
              <w:rPr>
                <w:rFonts w:ascii="Times New Roman" w:eastAsia="Times New Roman" w:hAnsi="Times New Roman" w:cs="Times New Roman"/>
                <w:lang w:eastAsia="ru-RU"/>
              </w:rPr>
            </w:pPr>
            <w:proofErr w:type="spellStart"/>
            <w:proofErr w:type="gramStart"/>
            <w:r w:rsidRPr="007312FC">
              <w:rPr>
                <w:rFonts w:ascii="Times New Roman" w:eastAsia="Times New Roman" w:hAnsi="Times New Roman" w:cs="Times New Roman"/>
                <w:lang w:eastAsia="ru-RU"/>
              </w:rPr>
              <w:t>Долж-ностные</w:t>
            </w:r>
            <w:proofErr w:type="spellEnd"/>
            <w:proofErr w:type="gramEnd"/>
            <w:r w:rsidRPr="007312FC">
              <w:rPr>
                <w:rFonts w:ascii="Times New Roman" w:eastAsia="Times New Roman" w:hAnsi="Times New Roman" w:cs="Times New Roman"/>
                <w:lang w:eastAsia="ru-RU"/>
              </w:rPr>
              <w:t xml:space="preserve"> лица</w:t>
            </w:r>
          </w:p>
        </w:tc>
        <w:tc>
          <w:tcPr>
            <w:tcW w:w="14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3563E5" w:rsidRPr="007312FC" w:rsidRDefault="003563E5" w:rsidP="003563E5">
            <w:pPr>
              <w:spacing w:after="240" w:line="240" w:lineRule="auto"/>
              <w:rPr>
                <w:rFonts w:ascii="Times New Roman" w:eastAsia="Times New Roman" w:hAnsi="Times New Roman" w:cs="Times New Roman"/>
                <w:lang w:eastAsia="ru-RU"/>
              </w:rPr>
            </w:pPr>
            <w:proofErr w:type="spellStart"/>
            <w:proofErr w:type="gramStart"/>
            <w:r w:rsidRPr="007312FC">
              <w:rPr>
                <w:rFonts w:ascii="Times New Roman" w:eastAsia="Times New Roman" w:hAnsi="Times New Roman" w:cs="Times New Roman"/>
                <w:lang w:eastAsia="ru-RU"/>
              </w:rPr>
              <w:t>Юриди-ческие</w:t>
            </w:r>
            <w:proofErr w:type="spellEnd"/>
            <w:proofErr w:type="gramEnd"/>
            <w:r w:rsidRPr="007312FC">
              <w:rPr>
                <w:rFonts w:ascii="Times New Roman" w:eastAsia="Times New Roman" w:hAnsi="Times New Roman" w:cs="Times New Roman"/>
                <w:lang w:eastAsia="ru-RU"/>
              </w:rPr>
              <w:t xml:space="preserve"> лица</w:t>
            </w:r>
          </w:p>
        </w:tc>
      </w:tr>
      <w:tr w:rsidR="003563E5" w:rsidRPr="007312FC" w:rsidTr="0013636E">
        <w:trPr>
          <w:tblCellSpacing w:w="0" w:type="dxa"/>
        </w:trPr>
        <w:tc>
          <w:tcPr>
            <w:tcW w:w="204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3563E5" w:rsidRPr="007312FC" w:rsidRDefault="003563E5" w:rsidP="003563E5">
            <w:pPr>
              <w:spacing w:after="240" w:line="240" w:lineRule="auto"/>
              <w:rPr>
                <w:rFonts w:ascii="Times New Roman" w:eastAsia="Times New Roman" w:hAnsi="Times New Roman" w:cs="Times New Roman"/>
                <w:lang w:eastAsia="ru-RU"/>
              </w:rPr>
            </w:pPr>
            <w:r w:rsidRPr="007312FC">
              <w:rPr>
                <w:rFonts w:ascii="Times New Roman" w:eastAsia="Times New Roman" w:hAnsi="Times New Roman" w:cs="Times New Roman"/>
                <w:lang w:eastAsia="ru-RU"/>
              </w:rPr>
              <w:t>Самовольное занятие земельного участка*</w:t>
            </w:r>
          </w:p>
        </w:tc>
        <w:tc>
          <w:tcPr>
            <w:tcW w:w="123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3E5" w:rsidRPr="007312FC" w:rsidRDefault="003563E5" w:rsidP="003563E5">
            <w:pPr>
              <w:spacing w:after="240" w:line="240" w:lineRule="auto"/>
              <w:rPr>
                <w:rFonts w:ascii="Times New Roman" w:eastAsia="Times New Roman" w:hAnsi="Times New Roman" w:cs="Times New Roman"/>
                <w:lang w:eastAsia="ru-RU"/>
              </w:rPr>
            </w:pPr>
            <w:r w:rsidRPr="007312FC">
              <w:rPr>
                <w:rFonts w:ascii="Times New Roman" w:eastAsia="Times New Roman" w:hAnsi="Times New Roman" w:cs="Times New Roman"/>
                <w:lang w:eastAsia="ru-RU"/>
              </w:rPr>
              <w:t>1-1,5</w:t>
            </w:r>
          </w:p>
          <w:p w:rsidR="003563E5" w:rsidRPr="007312FC" w:rsidRDefault="003563E5" w:rsidP="003563E5">
            <w:pPr>
              <w:spacing w:after="240" w:line="240" w:lineRule="auto"/>
              <w:rPr>
                <w:rFonts w:ascii="Times New Roman" w:eastAsia="Times New Roman" w:hAnsi="Times New Roman" w:cs="Times New Roman"/>
                <w:lang w:eastAsia="ru-RU"/>
              </w:rPr>
            </w:pPr>
            <w:proofErr w:type="gramStart"/>
            <w:r w:rsidRPr="007312FC">
              <w:rPr>
                <w:rFonts w:ascii="Times New Roman" w:eastAsia="Times New Roman" w:hAnsi="Times New Roman" w:cs="Times New Roman"/>
                <w:lang w:eastAsia="ru-RU"/>
              </w:rPr>
              <w:t>(не менее</w:t>
            </w:r>
            <w:proofErr w:type="gramEnd"/>
          </w:p>
          <w:p w:rsidR="003563E5" w:rsidRPr="007312FC" w:rsidRDefault="003563E5" w:rsidP="003563E5">
            <w:pPr>
              <w:spacing w:after="240" w:line="240" w:lineRule="auto"/>
              <w:rPr>
                <w:rFonts w:ascii="Times New Roman" w:eastAsia="Times New Roman" w:hAnsi="Times New Roman" w:cs="Times New Roman"/>
                <w:lang w:eastAsia="ru-RU"/>
              </w:rPr>
            </w:pPr>
            <w:proofErr w:type="gramStart"/>
            <w:r w:rsidRPr="007312FC">
              <w:rPr>
                <w:rFonts w:ascii="Times New Roman" w:eastAsia="Times New Roman" w:hAnsi="Times New Roman" w:cs="Times New Roman"/>
                <w:lang w:eastAsia="ru-RU"/>
              </w:rPr>
              <w:t xml:space="preserve">5 тыс. </w:t>
            </w:r>
            <w:r w:rsidRPr="007312FC">
              <w:rPr>
                <w:rFonts w:ascii="Times New Roman" w:eastAsia="Times New Roman" w:hAnsi="Times New Roman" w:cs="Times New Roman"/>
                <w:lang w:eastAsia="ru-RU"/>
              </w:rPr>
              <w:lastRenderedPageBreak/>
              <w:t>руб.)</w:t>
            </w:r>
            <w:proofErr w:type="gramEnd"/>
          </w:p>
        </w:tc>
        <w:tc>
          <w:tcPr>
            <w:tcW w:w="10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3E5" w:rsidRPr="007312FC" w:rsidRDefault="003563E5" w:rsidP="003563E5">
            <w:pPr>
              <w:spacing w:after="240" w:line="240" w:lineRule="auto"/>
              <w:rPr>
                <w:rFonts w:ascii="Times New Roman" w:eastAsia="Times New Roman" w:hAnsi="Times New Roman" w:cs="Times New Roman"/>
                <w:lang w:eastAsia="ru-RU"/>
              </w:rPr>
            </w:pPr>
            <w:r w:rsidRPr="007312FC">
              <w:rPr>
                <w:rFonts w:ascii="Times New Roman" w:eastAsia="Times New Roman" w:hAnsi="Times New Roman" w:cs="Times New Roman"/>
                <w:lang w:eastAsia="ru-RU"/>
              </w:rPr>
              <w:lastRenderedPageBreak/>
              <w:t>1,5-2</w:t>
            </w:r>
          </w:p>
          <w:p w:rsidR="003563E5" w:rsidRPr="007312FC" w:rsidRDefault="003563E5" w:rsidP="003563E5">
            <w:pPr>
              <w:spacing w:after="240" w:line="240" w:lineRule="auto"/>
              <w:rPr>
                <w:rFonts w:ascii="Times New Roman" w:eastAsia="Times New Roman" w:hAnsi="Times New Roman" w:cs="Times New Roman"/>
                <w:lang w:eastAsia="ru-RU"/>
              </w:rPr>
            </w:pPr>
            <w:r w:rsidRPr="007312FC">
              <w:rPr>
                <w:rFonts w:ascii="Times New Roman" w:eastAsia="Times New Roman" w:hAnsi="Times New Roman" w:cs="Times New Roman"/>
                <w:lang w:eastAsia="ru-RU"/>
              </w:rPr>
              <w:t xml:space="preserve">(не менее 20 тыс. </w:t>
            </w:r>
            <w:r w:rsidRPr="007312FC">
              <w:rPr>
                <w:rFonts w:ascii="Times New Roman" w:eastAsia="Times New Roman" w:hAnsi="Times New Roman" w:cs="Times New Roman"/>
                <w:lang w:eastAsia="ru-RU"/>
              </w:rPr>
              <w:lastRenderedPageBreak/>
              <w:t>руб.)</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3E5" w:rsidRPr="007312FC" w:rsidRDefault="003563E5" w:rsidP="003563E5">
            <w:pPr>
              <w:spacing w:after="240" w:line="240" w:lineRule="auto"/>
              <w:rPr>
                <w:rFonts w:ascii="Times New Roman" w:eastAsia="Times New Roman" w:hAnsi="Times New Roman" w:cs="Times New Roman"/>
                <w:lang w:eastAsia="ru-RU"/>
              </w:rPr>
            </w:pPr>
            <w:r w:rsidRPr="007312FC">
              <w:rPr>
                <w:rFonts w:ascii="Times New Roman" w:eastAsia="Times New Roman" w:hAnsi="Times New Roman" w:cs="Times New Roman"/>
                <w:lang w:eastAsia="ru-RU"/>
              </w:rPr>
              <w:lastRenderedPageBreak/>
              <w:t>2-3</w:t>
            </w:r>
          </w:p>
          <w:p w:rsidR="003563E5" w:rsidRPr="007312FC" w:rsidRDefault="003563E5" w:rsidP="003563E5">
            <w:pPr>
              <w:spacing w:after="240" w:line="240" w:lineRule="auto"/>
              <w:rPr>
                <w:rFonts w:ascii="Times New Roman" w:eastAsia="Times New Roman" w:hAnsi="Times New Roman" w:cs="Times New Roman"/>
                <w:lang w:eastAsia="ru-RU"/>
              </w:rPr>
            </w:pPr>
            <w:r w:rsidRPr="007312FC">
              <w:rPr>
                <w:rFonts w:ascii="Times New Roman" w:eastAsia="Times New Roman" w:hAnsi="Times New Roman" w:cs="Times New Roman"/>
                <w:lang w:eastAsia="ru-RU"/>
              </w:rPr>
              <w:t xml:space="preserve">(не менее 100 тыс. </w:t>
            </w:r>
            <w:r w:rsidRPr="007312FC">
              <w:rPr>
                <w:rFonts w:ascii="Times New Roman" w:eastAsia="Times New Roman" w:hAnsi="Times New Roman" w:cs="Times New Roman"/>
                <w:lang w:eastAsia="ru-RU"/>
              </w:rPr>
              <w:lastRenderedPageBreak/>
              <w:t>руб.)</w:t>
            </w:r>
          </w:p>
        </w:tc>
        <w:tc>
          <w:tcPr>
            <w:tcW w:w="123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3E5" w:rsidRPr="007312FC" w:rsidRDefault="003563E5" w:rsidP="003563E5">
            <w:pPr>
              <w:spacing w:after="240" w:line="240" w:lineRule="auto"/>
              <w:rPr>
                <w:rFonts w:ascii="Times New Roman" w:eastAsia="Times New Roman" w:hAnsi="Times New Roman" w:cs="Times New Roman"/>
                <w:lang w:eastAsia="ru-RU"/>
              </w:rPr>
            </w:pPr>
            <w:r w:rsidRPr="007312FC">
              <w:rPr>
                <w:rFonts w:ascii="Times New Roman" w:eastAsia="Times New Roman" w:hAnsi="Times New Roman" w:cs="Times New Roman"/>
                <w:lang w:eastAsia="ru-RU"/>
              </w:rPr>
              <w:lastRenderedPageBreak/>
              <w:t>5-10</w:t>
            </w:r>
          </w:p>
        </w:tc>
        <w:tc>
          <w:tcPr>
            <w:tcW w:w="10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3E5" w:rsidRPr="007312FC" w:rsidRDefault="003563E5" w:rsidP="003563E5">
            <w:pPr>
              <w:spacing w:after="240" w:line="240" w:lineRule="auto"/>
              <w:rPr>
                <w:rFonts w:ascii="Times New Roman" w:eastAsia="Times New Roman" w:hAnsi="Times New Roman" w:cs="Times New Roman"/>
                <w:lang w:eastAsia="ru-RU"/>
              </w:rPr>
            </w:pPr>
            <w:r w:rsidRPr="007312FC">
              <w:rPr>
                <w:rFonts w:ascii="Times New Roman" w:eastAsia="Times New Roman" w:hAnsi="Times New Roman" w:cs="Times New Roman"/>
                <w:lang w:eastAsia="ru-RU"/>
              </w:rPr>
              <w:t>20-50</w:t>
            </w:r>
          </w:p>
        </w:tc>
        <w:tc>
          <w:tcPr>
            <w:tcW w:w="14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3E5" w:rsidRPr="007312FC" w:rsidRDefault="003563E5" w:rsidP="003563E5">
            <w:pPr>
              <w:spacing w:after="240" w:line="240" w:lineRule="auto"/>
              <w:rPr>
                <w:rFonts w:ascii="Times New Roman" w:eastAsia="Times New Roman" w:hAnsi="Times New Roman" w:cs="Times New Roman"/>
                <w:lang w:eastAsia="ru-RU"/>
              </w:rPr>
            </w:pPr>
            <w:r w:rsidRPr="007312FC">
              <w:rPr>
                <w:rFonts w:ascii="Times New Roman" w:eastAsia="Times New Roman" w:hAnsi="Times New Roman" w:cs="Times New Roman"/>
                <w:lang w:eastAsia="ru-RU"/>
              </w:rPr>
              <w:t>100-200</w:t>
            </w:r>
          </w:p>
        </w:tc>
      </w:tr>
      <w:tr w:rsidR="003563E5" w:rsidRPr="007312FC" w:rsidTr="0013636E">
        <w:trPr>
          <w:tblCellSpacing w:w="0" w:type="dxa"/>
        </w:trPr>
        <w:tc>
          <w:tcPr>
            <w:tcW w:w="204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3563E5" w:rsidRPr="007312FC" w:rsidRDefault="003563E5" w:rsidP="003563E5">
            <w:pPr>
              <w:spacing w:after="240" w:line="240" w:lineRule="auto"/>
              <w:rPr>
                <w:rFonts w:ascii="Times New Roman" w:eastAsia="Times New Roman" w:hAnsi="Times New Roman" w:cs="Times New Roman"/>
                <w:lang w:eastAsia="ru-RU"/>
              </w:rPr>
            </w:pPr>
            <w:r w:rsidRPr="007312FC">
              <w:rPr>
                <w:rFonts w:ascii="Times New Roman" w:eastAsia="Times New Roman" w:hAnsi="Times New Roman" w:cs="Times New Roman"/>
                <w:lang w:eastAsia="ru-RU"/>
              </w:rPr>
              <w:lastRenderedPageBreak/>
              <w:t>Использование земельного участка не по целевому назначению</w:t>
            </w:r>
          </w:p>
        </w:tc>
        <w:tc>
          <w:tcPr>
            <w:tcW w:w="123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3E5" w:rsidRPr="007312FC" w:rsidRDefault="003563E5" w:rsidP="003563E5">
            <w:pPr>
              <w:spacing w:after="240" w:line="240" w:lineRule="auto"/>
              <w:rPr>
                <w:rFonts w:ascii="Times New Roman" w:eastAsia="Times New Roman" w:hAnsi="Times New Roman" w:cs="Times New Roman"/>
                <w:lang w:eastAsia="ru-RU"/>
              </w:rPr>
            </w:pPr>
            <w:r w:rsidRPr="007312FC">
              <w:rPr>
                <w:rFonts w:ascii="Times New Roman" w:eastAsia="Times New Roman" w:hAnsi="Times New Roman" w:cs="Times New Roman"/>
                <w:lang w:eastAsia="ru-RU"/>
              </w:rPr>
              <w:t>0,5-1</w:t>
            </w:r>
          </w:p>
          <w:p w:rsidR="003563E5" w:rsidRPr="007312FC" w:rsidRDefault="003563E5" w:rsidP="003563E5">
            <w:pPr>
              <w:spacing w:after="240" w:line="240" w:lineRule="auto"/>
              <w:rPr>
                <w:rFonts w:ascii="Times New Roman" w:eastAsia="Times New Roman" w:hAnsi="Times New Roman" w:cs="Times New Roman"/>
                <w:lang w:eastAsia="ru-RU"/>
              </w:rPr>
            </w:pPr>
            <w:r w:rsidRPr="007312FC">
              <w:rPr>
                <w:rFonts w:ascii="Times New Roman" w:eastAsia="Times New Roman" w:hAnsi="Times New Roman" w:cs="Times New Roman"/>
                <w:lang w:eastAsia="ru-RU"/>
              </w:rPr>
              <w:t>(не менее 10 тыс. руб.)</w:t>
            </w:r>
          </w:p>
        </w:tc>
        <w:tc>
          <w:tcPr>
            <w:tcW w:w="10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3E5" w:rsidRPr="007312FC" w:rsidRDefault="003563E5" w:rsidP="003563E5">
            <w:pPr>
              <w:spacing w:after="240" w:line="240" w:lineRule="auto"/>
              <w:rPr>
                <w:rFonts w:ascii="Times New Roman" w:eastAsia="Times New Roman" w:hAnsi="Times New Roman" w:cs="Times New Roman"/>
                <w:lang w:eastAsia="ru-RU"/>
              </w:rPr>
            </w:pPr>
            <w:r w:rsidRPr="007312FC">
              <w:rPr>
                <w:rFonts w:ascii="Times New Roman" w:eastAsia="Times New Roman" w:hAnsi="Times New Roman" w:cs="Times New Roman"/>
                <w:lang w:eastAsia="ru-RU"/>
              </w:rPr>
              <w:t>1-1,5</w:t>
            </w:r>
          </w:p>
          <w:p w:rsidR="003563E5" w:rsidRPr="007312FC" w:rsidRDefault="003563E5" w:rsidP="003563E5">
            <w:pPr>
              <w:spacing w:after="240" w:line="240" w:lineRule="auto"/>
              <w:rPr>
                <w:rFonts w:ascii="Times New Roman" w:eastAsia="Times New Roman" w:hAnsi="Times New Roman" w:cs="Times New Roman"/>
                <w:lang w:eastAsia="ru-RU"/>
              </w:rPr>
            </w:pPr>
            <w:r w:rsidRPr="007312FC">
              <w:rPr>
                <w:rFonts w:ascii="Times New Roman" w:eastAsia="Times New Roman" w:hAnsi="Times New Roman" w:cs="Times New Roman"/>
                <w:lang w:eastAsia="ru-RU"/>
              </w:rPr>
              <w:t>(не менее 20 тыс. руб.)</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3E5" w:rsidRPr="007312FC" w:rsidRDefault="003563E5" w:rsidP="003563E5">
            <w:pPr>
              <w:spacing w:after="240" w:line="240" w:lineRule="auto"/>
              <w:rPr>
                <w:rFonts w:ascii="Times New Roman" w:eastAsia="Times New Roman" w:hAnsi="Times New Roman" w:cs="Times New Roman"/>
                <w:lang w:eastAsia="ru-RU"/>
              </w:rPr>
            </w:pPr>
            <w:r w:rsidRPr="007312FC">
              <w:rPr>
                <w:rFonts w:ascii="Times New Roman" w:eastAsia="Times New Roman" w:hAnsi="Times New Roman" w:cs="Times New Roman"/>
                <w:lang w:eastAsia="ru-RU"/>
              </w:rPr>
              <w:t>1,5-2</w:t>
            </w:r>
          </w:p>
          <w:p w:rsidR="003563E5" w:rsidRPr="007312FC" w:rsidRDefault="003563E5" w:rsidP="003563E5">
            <w:pPr>
              <w:spacing w:after="240" w:line="240" w:lineRule="auto"/>
              <w:rPr>
                <w:rFonts w:ascii="Times New Roman" w:eastAsia="Times New Roman" w:hAnsi="Times New Roman" w:cs="Times New Roman"/>
                <w:lang w:eastAsia="ru-RU"/>
              </w:rPr>
            </w:pPr>
            <w:r w:rsidRPr="007312FC">
              <w:rPr>
                <w:rFonts w:ascii="Times New Roman" w:eastAsia="Times New Roman" w:hAnsi="Times New Roman" w:cs="Times New Roman"/>
                <w:lang w:eastAsia="ru-RU"/>
              </w:rPr>
              <w:t>(не менее 100 тыс. руб.)</w:t>
            </w:r>
          </w:p>
        </w:tc>
        <w:tc>
          <w:tcPr>
            <w:tcW w:w="123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3E5" w:rsidRPr="007312FC" w:rsidRDefault="003563E5" w:rsidP="003563E5">
            <w:pPr>
              <w:spacing w:after="240" w:line="240" w:lineRule="auto"/>
              <w:rPr>
                <w:rFonts w:ascii="Times New Roman" w:eastAsia="Times New Roman" w:hAnsi="Times New Roman" w:cs="Times New Roman"/>
                <w:lang w:eastAsia="ru-RU"/>
              </w:rPr>
            </w:pPr>
            <w:r w:rsidRPr="007312FC">
              <w:rPr>
                <w:rFonts w:ascii="Times New Roman" w:eastAsia="Times New Roman" w:hAnsi="Times New Roman" w:cs="Times New Roman"/>
                <w:lang w:eastAsia="ru-RU"/>
              </w:rPr>
              <w:t>10-20</w:t>
            </w:r>
          </w:p>
        </w:tc>
        <w:tc>
          <w:tcPr>
            <w:tcW w:w="10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3E5" w:rsidRPr="007312FC" w:rsidRDefault="003563E5" w:rsidP="003563E5">
            <w:pPr>
              <w:spacing w:after="240" w:line="240" w:lineRule="auto"/>
              <w:rPr>
                <w:rFonts w:ascii="Times New Roman" w:eastAsia="Times New Roman" w:hAnsi="Times New Roman" w:cs="Times New Roman"/>
                <w:lang w:eastAsia="ru-RU"/>
              </w:rPr>
            </w:pPr>
            <w:r w:rsidRPr="007312FC">
              <w:rPr>
                <w:rFonts w:ascii="Times New Roman" w:eastAsia="Times New Roman" w:hAnsi="Times New Roman" w:cs="Times New Roman"/>
                <w:lang w:eastAsia="ru-RU"/>
              </w:rPr>
              <w:t>20-50</w:t>
            </w:r>
          </w:p>
        </w:tc>
        <w:tc>
          <w:tcPr>
            <w:tcW w:w="14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3E5" w:rsidRPr="007312FC" w:rsidRDefault="003563E5" w:rsidP="003563E5">
            <w:pPr>
              <w:spacing w:after="240" w:line="240" w:lineRule="auto"/>
              <w:rPr>
                <w:rFonts w:ascii="Times New Roman" w:eastAsia="Times New Roman" w:hAnsi="Times New Roman" w:cs="Times New Roman"/>
                <w:lang w:eastAsia="ru-RU"/>
              </w:rPr>
            </w:pPr>
            <w:r w:rsidRPr="007312FC">
              <w:rPr>
                <w:rFonts w:ascii="Times New Roman" w:eastAsia="Times New Roman" w:hAnsi="Times New Roman" w:cs="Times New Roman"/>
                <w:lang w:eastAsia="ru-RU"/>
              </w:rPr>
              <w:t>100-200</w:t>
            </w:r>
          </w:p>
        </w:tc>
      </w:tr>
      <w:tr w:rsidR="003563E5" w:rsidRPr="007312FC" w:rsidTr="0013636E">
        <w:trPr>
          <w:tblCellSpacing w:w="0" w:type="dxa"/>
        </w:trPr>
        <w:tc>
          <w:tcPr>
            <w:tcW w:w="204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3563E5" w:rsidRPr="007312FC" w:rsidRDefault="003563E5" w:rsidP="003563E5">
            <w:pPr>
              <w:spacing w:after="240" w:line="240" w:lineRule="auto"/>
              <w:rPr>
                <w:rFonts w:ascii="Times New Roman" w:eastAsia="Times New Roman" w:hAnsi="Times New Roman" w:cs="Times New Roman"/>
                <w:lang w:eastAsia="ru-RU"/>
              </w:rPr>
            </w:pPr>
            <w:r w:rsidRPr="007312FC">
              <w:rPr>
                <w:rFonts w:ascii="Times New Roman" w:eastAsia="Times New Roman" w:hAnsi="Times New Roman" w:cs="Times New Roman"/>
                <w:lang w:eastAsia="ru-RU"/>
              </w:rPr>
              <w:t>Неиспользование земельного участка</w:t>
            </w:r>
          </w:p>
        </w:tc>
        <w:tc>
          <w:tcPr>
            <w:tcW w:w="123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3E5" w:rsidRPr="007312FC" w:rsidRDefault="003563E5" w:rsidP="003563E5">
            <w:pPr>
              <w:spacing w:after="240" w:line="240" w:lineRule="auto"/>
              <w:rPr>
                <w:rFonts w:ascii="Times New Roman" w:eastAsia="Times New Roman" w:hAnsi="Times New Roman" w:cs="Times New Roman"/>
                <w:lang w:eastAsia="ru-RU"/>
              </w:rPr>
            </w:pPr>
            <w:r w:rsidRPr="007312FC">
              <w:rPr>
                <w:rFonts w:ascii="Times New Roman" w:eastAsia="Times New Roman" w:hAnsi="Times New Roman" w:cs="Times New Roman"/>
                <w:lang w:eastAsia="ru-RU"/>
              </w:rPr>
              <w:t>1-1,5</w:t>
            </w:r>
          </w:p>
          <w:p w:rsidR="003563E5" w:rsidRPr="007312FC" w:rsidRDefault="003563E5" w:rsidP="003563E5">
            <w:pPr>
              <w:spacing w:after="240" w:line="240" w:lineRule="auto"/>
              <w:rPr>
                <w:rFonts w:ascii="Times New Roman" w:eastAsia="Times New Roman" w:hAnsi="Times New Roman" w:cs="Times New Roman"/>
                <w:lang w:eastAsia="ru-RU"/>
              </w:rPr>
            </w:pPr>
            <w:r w:rsidRPr="007312FC">
              <w:rPr>
                <w:rFonts w:ascii="Times New Roman" w:eastAsia="Times New Roman" w:hAnsi="Times New Roman" w:cs="Times New Roman"/>
                <w:lang w:eastAsia="ru-RU"/>
              </w:rPr>
              <w:t>(не менее 20 тыс. руб.)</w:t>
            </w:r>
          </w:p>
        </w:tc>
        <w:tc>
          <w:tcPr>
            <w:tcW w:w="10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3E5" w:rsidRPr="007312FC" w:rsidRDefault="003563E5" w:rsidP="003563E5">
            <w:pPr>
              <w:spacing w:after="240" w:line="240" w:lineRule="auto"/>
              <w:rPr>
                <w:rFonts w:ascii="Times New Roman" w:eastAsia="Times New Roman" w:hAnsi="Times New Roman" w:cs="Times New Roman"/>
                <w:lang w:eastAsia="ru-RU"/>
              </w:rPr>
            </w:pPr>
            <w:r w:rsidRPr="007312FC">
              <w:rPr>
                <w:rFonts w:ascii="Times New Roman" w:eastAsia="Times New Roman" w:hAnsi="Times New Roman" w:cs="Times New Roman"/>
                <w:lang w:eastAsia="ru-RU"/>
              </w:rPr>
              <w:t>1,5-2</w:t>
            </w:r>
          </w:p>
          <w:p w:rsidR="003563E5" w:rsidRPr="007312FC" w:rsidRDefault="003563E5" w:rsidP="003563E5">
            <w:pPr>
              <w:spacing w:after="240" w:line="240" w:lineRule="auto"/>
              <w:rPr>
                <w:rFonts w:ascii="Times New Roman" w:eastAsia="Times New Roman" w:hAnsi="Times New Roman" w:cs="Times New Roman"/>
                <w:lang w:eastAsia="ru-RU"/>
              </w:rPr>
            </w:pPr>
            <w:r w:rsidRPr="007312FC">
              <w:rPr>
                <w:rFonts w:ascii="Times New Roman" w:eastAsia="Times New Roman" w:hAnsi="Times New Roman" w:cs="Times New Roman"/>
                <w:lang w:eastAsia="ru-RU"/>
              </w:rPr>
              <w:t>(не менее 50 тыс. руб.)</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3E5" w:rsidRPr="007312FC" w:rsidRDefault="003563E5" w:rsidP="003563E5">
            <w:pPr>
              <w:spacing w:after="240" w:line="240" w:lineRule="auto"/>
              <w:rPr>
                <w:rFonts w:ascii="Times New Roman" w:eastAsia="Times New Roman" w:hAnsi="Times New Roman" w:cs="Times New Roman"/>
                <w:lang w:eastAsia="ru-RU"/>
              </w:rPr>
            </w:pPr>
            <w:r w:rsidRPr="007312FC">
              <w:rPr>
                <w:rFonts w:ascii="Times New Roman" w:eastAsia="Times New Roman" w:hAnsi="Times New Roman" w:cs="Times New Roman"/>
                <w:lang w:eastAsia="ru-RU"/>
              </w:rPr>
              <w:t>3-5</w:t>
            </w:r>
          </w:p>
          <w:p w:rsidR="003563E5" w:rsidRPr="007312FC" w:rsidRDefault="003563E5" w:rsidP="003563E5">
            <w:pPr>
              <w:spacing w:after="240" w:line="240" w:lineRule="auto"/>
              <w:rPr>
                <w:rFonts w:ascii="Times New Roman" w:eastAsia="Times New Roman" w:hAnsi="Times New Roman" w:cs="Times New Roman"/>
                <w:lang w:eastAsia="ru-RU"/>
              </w:rPr>
            </w:pPr>
            <w:r w:rsidRPr="007312FC">
              <w:rPr>
                <w:rFonts w:ascii="Times New Roman" w:eastAsia="Times New Roman" w:hAnsi="Times New Roman" w:cs="Times New Roman"/>
                <w:lang w:eastAsia="ru-RU"/>
              </w:rPr>
              <w:t>(не менее 400 тыс. руб.)</w:t>
            </w:r>
          </w:p>
        </w:tc>
        <w:tc>
          <w:tcPr>
            <w:tcW w:w="123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3E5" w:rsidRPr="007312FC" w:rsidRDefault="003563E5" w:rsidP="003563E5">
            <w:pPr>
              <w:spacing w:after="240" w:line="240" w:lineRule="auto"/>
              <w:rPr>
                <w:rFonts w:ascii="Times New Roman" w:eastAsia="Times New Roman" w:hAnsi="Times New Roman" w:cs="Times New Roman"/>
                <w:lang w:eastAsia="ru-RU"/>
              </w:rPr>
            </w:pPr>
            <w:r w:rsidRPr="007312FC">
              <w:rPr>
                <w:rFonts w:ascii="Times New Roman" w:eastAsia="Times New Roman" w:hAnsi="Times New Roman" w:cs="Times New Roman"/>
                <w:lang w:eastAsia="ru-RU"/>
              </w:rPr>
              <w:t>20-50</w:t>
            </w:r>
          </w:p>
        </w:tc>
        <w:tc>
          <w:tcPr>
            <w:tcW w:w="10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3E5" w:rsidRPr="007312FC" w:rsidRDefault="003563E5" w:rsidP="003563E5">
            <w:pPr>
              <w:spacing w:after="240" w:line="240" w:lineRule="auto"/>
              <w:rPr>
                <w:rFonts w:ascii="Times New Roman" w:eastAsia="Times New Roman" w:hAnsi="Times New Roman" w:cs="Times New Roman"/>
                <w:lang w:eastAsia="ru-RU"/>
              </w:rPr>
            </w:pPr>
            <w:r w:rsidRPr="007312FC">
              <w:rPr>
                <w:rFonts w:ascii="Times New Roman" w:eastAsia="Times New Roman" w:hAnsi="Times New Roman" w:cs="Times New Roman"/>
                <w:lang w:eastAsia="ru-RU"/>
              </w:rPr>
              <w:t>50-100</w:t>
            </w:r>
          </w:p>
        </w:tc>
        <w:tc>
          <w:tcPr>
            <w:tcW w:w="14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3E5" w:rsidRPr="007312FC" w:rsidRDefault="003563E5" w:rsidP="003563E5">
            <w:pPr>
              <w:spacing w:after="240" w:line="240" w:lineRule="auto"/>
              <w:rPr>
                <w:rFonts w:ascii="Times New Roman" w:eastAsia="Times New Roman" w:hAnsi="Times New Roman" w:cs="Times New Roman"/>
                <w:lang w:eastAsia="ru-RU"/>
              </w:rPr>
            </w:pPr>
            <w:r w:rsidRPr="007312FC">
              <w:rPr>
                <w:rFonts w:ascii="Times New Roman" w:eastAsia="Times New Roman" w:hAnsi="Times New Roman" w:cs="Times New Roman"/>
                <w:lang w:eastAsia="ru-RU"/>
              </w:rPr>
              <w:t>400-700</w:t>
            </w:r>
          </w:p>
        </w:tc>
      </w:tr>
    </w:tbl>
    <w:p w:rsidR="003563E5" w:rsidRPr="007312FC" w:rsidRDefault="003563E5" w:rsidP="003563E5">
      <w:pPr>
        <w:shd w:val="clear" w:color="auto" w:fill="FFFFFF"/>
        <w:spacing w:after="0" w:line="240" w:lineRule="auto"/>
        <w:rPr>
          <w:rFonts w:ascii="Times New Roman" w:eastAsia="Times New Roman" w:hAnsi="Times New Roman" w:cs="Times New Roman"/>
          <w:color w:val="000000"/>
          <w:lang w:eastAsia="ru-RU"/>
        </w:rPr>
      </w:pPr>
      <w:r w:rsidRPr="007312FC">
        <w:rPr>
          <w:rFonts w:ascii="Times New Roman" w:eastAsia="Times New Roman" w:hAnsi="Times New Roman" w:cs="Times New Roman"/>
          <w:color w:val="000000"/>
          <w:lang w:eastAsia="ru-RU"/>
        </w:rPr>
        <w:t>* За нарушения, выраженные в самовольном занятии земель,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3563E5" w:rsidRPr="007312FC" w:rsidRDefault="003563E5" w:rsidP="003563E5">
      <w:pPr>
        <w:shd w:val="clear" w:color="auto" w:fill="FFFFFF"/>
        <w:spacing w:line="240" w:lineRule="auto"/>
        <w:rPr>
          <w:rFonts w:ascii="Times New Roman" w:eastAsia="Times New Roman" w:hAnsi="Times New Roman" w:cs="Times New Roman"/>
          <w:color w:val="000000"/>
          <w:lang w:eastAsia="ru-RU"/>
        </w:rPr>
      </w:pPr>
      <w:r w:rsidRPr="007312FC">
        <w:rPr>
          <w:rFonts w:ascii="Times New Roman" w:eastAsia="Times New Roman" w:hAnsi="Times New Roman" w:cs="Times New Roman"/>
          <w:color w:val="000000"/>
          <w:lang w:eastAsia="ru-RU"/>
        </w:rPr>
        <w:t>** В случае самовольного занятия части земельного участка административный штраф, рассчитываемый из размера кадастровой стоимости земельного участка, исчисляется пропорционально площади самовольно занятой части земельного участка.</w:t>
      </w:r>
    </w:p>
    <w:p w:rsidR="009E5F1F" w:rsidRDefault="009E5F1F"/>
    <w:sectPr w:rsidR="009E5F1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63E5"/>
    <w:rsid w:val="0013636E"/>
    <w:rsid w:val="003563E5"/>
    <w:rsid w:val="007312FC"/>
    <w:rsid w:val="009E5F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3483881">
      <w:bodyDiv w:val="1"/>
      <w:marLeft w:val="0"/>
      <w:marRight w:val="0"/>
      <w:marTop w:val="0"/>
      <w:marBottom w:val="0"/>
      <w:divBdr>
        <w:top w:val="none" w:sz="0" w:space="0" w:color="auto"/>
        <w:left w:val="none" w:sz="0" w:space="0" w:color="auto"/>
        <w:bottom w:val="none" w:sz="0" w:space="0" w:color="auto"/>
        <w:right w:val="none" w:sz="0" w:space="0" w:color="auto"/>
      </w:divBdr>
      <w:divsChild>
        <w:div w:id="544490852">
          <w:marLeft w:val="210"/>
          <w:marRight w:val="210"/>
          <w:marTop w:val="0"/>
          <w:marBottom w:val="450"/>
          <w:divBdr>
            <w:top w:val="none" w:sz="0" w:space="0" w:color="auto"/>
            <w:left w:val="none" w:sz="0" w:space="0" w:color="auto"/>
            <w:bottom w:val="none" w:sz="0" w:space="0" w:color="auto"/>
            <w:right w:val="none" w:sz="0" w:space="0" w:color="auto"/>
          </w:divBdr>
          <w:divsChild>
            <w:div w:id="379674051">
              <w:marLeft w:val="0"/>
              <w:marRight w:val="0"/>
              <w:marTop w:val="0"/>
              <w:marBottom w:val="0"/>
              <w:divBdr>
                <w:top w:val="none" w:sz="0" w:space="0" w:color="auto"/>
                <w:left w:val="none" w:sz="0" w:space="0" w:color="auto"/>
                <w:bottom w:val="none" w:sz="0" w:space="0" w:color="auto"/>
                <w:right w:val="none" w:sz="0" w:space="0" w:color="auto"/>
              </w:divBdr>
              <w:divsChild>
                <w:div w:id="1531144389">
                  <w:marLeft w:val="0"/>
                  <w:marRight w:val="0"/>
                  <w:marTop w:val="0"/>
                  <w:marBottom w:val="0"/>
                  <w:divBdr>
                    <w:top w:val="none" w:sz="0" w:space="0" w:color="auto"/>
                    <w:left w:val="none" w:sz="0" w:space="0" w:color="auto"/>
                    <w:bottom w:val="none" w:sz="0" w:space="0" w:color="auto"/>
                    <w:right w:val="none" w:sz="0" w:space="0" w:color="auto"/>
                  </w:divBdr>
                </w:div>
                <w:div w:id="1975987614">
                  <w:marLeft w:val="0"/>
                  <w:marRight w:val="0"/>
                  <w:marTop w:val="0"/>
                  <w:marBottom w:val="0"/>
                  <w:divBdr>
                    <w:top w:val="none" w:sz="0" w:space="0" w:color="auto"/>
                    <w:left w:val="none" w:sz="0" w:space="0" w:color="auto"/>
                    <w:bottom w:val="none" w:sz="0" w:space="0" w:color="auto"/>
                    <w:right w:val="none" w:sz="0" w:space="0" w:color="auto"/>
                  </w:divBdr>
                </w:div>
                <w:div w:id="68121181">
                  <w:marLeft w:val="0"/>
                  <w:marRight w:val="0"/>
                  <w:marTop w:val="225"/>
                  <w:marBottom w:val="30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424</Words>
  <Characters>2984</Characters>
  <Application>Microsoft Office Word</Application>
  <DocSecurity>0</DocSecurity>
  <Lines>57</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Булатова О.В.</dc:creator>
  <cp:lastModifiedBy>Булатова О.В.</cp:lastModifiedBy>
  <cp:revision>3</cp:revision>
  <dcterms:created xsi:type="dcterms:W3CDTF">2018-04-24T16:00:00Z</dcterms:created>
  <dcterms:modified xsi:type="dcterms:W3CDTF">2018-05-04T12:13:00Z</dcterms:modified>
</cp:coreProperties>
</file>