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56B74" w14:textId="0A48FE2B" w:rsidR="00F95E0F" w:rsidRPr="00EC0D78" w:rsidRDefault="00EC0D78" w:rsidP="00EC0D78">
      <w:pPr>
        <w:tabs>
          <w:tab w:val="left" w:pos="705"/>
        </w:tabs>
        <w:spacing w:after="120"/>
        <w:rPr>
          <w:rFonts w:ascii="Segoe UI" w:hAnsi="Segoe UI" w:cs="Segoe UI"/>
          <w:sz w:val="24"/>
          <w:szCs w:val="32"/>
          <w:lang w:eastAsia="sk-SK"/>
        </w:rPr>
      </w:pPr>
      <w:r>
        <w:rPr>
          <w:rFonts w:ascii="Segoe UI" w:hAnsi="Segoe UI" w:cs="Segoe UI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C11F3A9" wp14:editId="141B88D7">
            <wp:simplePos x="0" y="0"/>
            <wp:positionH relativeFrom="column">
              <wp:posOffset>-138430</wp:posOffset>
            </wp:positionH>
            <wp:positionV relativeFrom="paragraph">
              <wp:posOffset>-78740</wp:posOffset>
            </wp:positionV>
            <wp:extent cx="2011680" cy="804545"/>
            <wp:effectExtent l="0" t="0" r="762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0D78">
        <w:rPr>
          <w:rFonts w:ascii="Segoe UI" w:hAnsi="Segoe UI" w:cs="Segoe UI"/>
          <w:szCs w:val="32"/>
          <w:lang w:eastAsia="sk-SK"/>
        </w:rPr>
        <w:t>Сделки с недвижимостью в электронном виде получили дополнительную защиту</w:t>
      </w:r>
    </w:p>
    <w:p w14:paraId="75156D7B" w14:textId="77777777" w:rsidR="00EC0D78" w:rsidRDefault="00EC0D78" w:rsidP="00EC0D78">
      <w:pPr>
        <w:spacing w:after="120"/>
        <w:jc w:val="both"/>
        <w:rPr>
          <w:rFonts w:ascii="Segoe UI" w:hAnsi="Segoe UI" w:cs="Segoe UI"/>
          <w:sz w:val="22"/>
        </w:rPr>
      </w:pPr>
    </w:p>
    <w:p w14:paraId="28284AA3" w14:textId="6D83EB96" w:rsidR="00B8249D" w:rsidRPr="00EC0D78" w:rsidRDefault="007109EF" w:rsidP="00EC0D78">
      <w:pPr>
        <w:spacing w:after="120"/>
        <w:jc w:val="both"/>
        <w:rPr>
          <w:rFonts w:ascii="Segoe UI" w:hAnsi="Segoe UI" w:cs="Segoe UI"/>
          <w:sz w:val="22"/>
        </w:rPr>
      </w:pPr>
      <w:r w:rsidRPr="00EC0D78">
        <w:rPr>
          <w:rFonts w:ascii="Segoe UI" w:hAnsi="Segoe UI" w:cs="Segoe UI"/>
          <w:sz w:val="22"/>
        </w:rPr>
        <w:t xml:space="preserve">Президент России Владимир Путин подписал </w:t>
      </w:r>
      <w:r w:rsidR="00ED02BB" w:rsidRPr="00EC0D78">
        <w:rPr>
          <w:rFonts w:ascii="Segoe UI" w:hAnsi="Segoe UI" w:cs="Segoe UI"/>
          <w:sz w:val="22"/>
        </w:rPr>
        <w:t>закон, который предоставляет гражданам право внести в Единый государственный реестр недвижимости (ЕГРН) отметку о возможности представления в Росреестр заяв</w:t>
      </w:r>
      <w:r w:rsidR="00002D25" w:rsidRPr="00EC0D78">
        <w:rPr>
          <w:rFonts w:ascii="Segoe UI" w:hAnsi="Segoe UI" w:cs="Segoe UI"/>
          <w:sz w:val="22"/>
        </w:rPr>
        <w:t>ления о переходе или прекращении</w:t>
      </w:r>
      <w:r w:rsidR="00ED02BB" w:rsidRPr="00EC0D78">
        <w:rPr>
          <w:rFonts w:ascii="Segoe UI" w:hAnsi="Segoe UI" w:cs="Segoe UI"/>
          <w:sz w:val="22"/>
        </w:rPr>
        <w:t xml:space="preserve"> права на принадлежащую им недвижимость, подписанного электронной подписью</w:t>
      </w:r>
      <w:r w:rsidR="00B8249D" w:rsidRPr="00EC0D78">
        <w:rPr>
          <w:rFonts w:ascii="Segoe UI" w:hAnsi="Segoe UI" w:cs="Segoe UI"/>
          <w:sz w:val="22"/>
        </w:rPr>
        <w:t xml:space="preserve">. Закон принят </w:t>
      </w:r>
      <w:r w:rsidR="00D12B3B" w:rsidRPr="00EC0D78">
        <w:rPr>
          <w:rFonts w:ascii="Segoe UI" w:hAnsi="Segoe UI" w:cs="Segoe UI"/>
          <w:sz w:val="22"/>
        </w:rPr>
        <w:t xml:space="preserve">с целью обеспечения защиты прав граждан </w:t>
      </w:r>
      <w:r w:rsidR="00B8249D" w:rsidRPr="00EC0D78">
        <w:rPr>
          <w:rFonts w:ascii="Segoe UI" w:hAnsi="Segoe UI" w:cs="Segoe UI"/>
          <w:sz w:val="22"/>
        </w:rPr>
        <w:t>в результате совместной работы депутатов Государственной Думы и Правительства Российской Федерации. Росреестр принимал учас</w:t>
      </w:r>
      <w:r w:rsidR="00906443" w:rsidRPr="00EC0D78">
        <w:rPr>
          <w:rFonts w:ascii="Segoe UI" w:hAnsi="Segoe UI" w:cs="Segoe UI"/>
          <w:sz w:val="22"/>
        </w:rPr>
        <w:t xml:space="preserve">тие в </w:t>
      </w:r>
      <w:r w:rsidR="00D12B3B" w:rsidRPr="00EC0D78">
        <w:rPr>
          <w:rFonts w:ascii="Segoe UI" w:hAnsi="Segoe UI" w:cs="Segoe UI"/>
          <w:sz w:val="22"/>
        </w:rPr>
        <w:t xml:space="preserve">работе над поправками к проекту </w:t>
      </w:r>
      <w:r w:rsidR="006576CE" w:rsidRPr="00EC0D78">
        <w:rPr>
          <w:rFonts w:ascii="Segoe UI" w:hAnsi="Segoe UI" w:cs="Segoe UI"/>
          <w:sz w:val="22"/>
        </w:rPr>
        <w:t>закона</w:t>
      </w:r>
      <w:r w:rsidR="00906443" w:rsidRPr="00EC0D78">
        <w:rPr>
          <w:rFonts w:ascii="Segoe UI" w:hAnsi="Segoe UI" w:cs="Segoe UI"/>
          <w:sz w:val="22"/>
        </w:rPr>
        <w:t>.</w:t>
      </w:r>
    </w:p>
    <w:p w14:paraId="2CC40EAE" w14:textId="78F1DC04" w:rsidR="009551BE" w:rsidRPr="00EC0D78" w:rsidRDefault="000E2237" w:rsidP="00EC0D78">
      <w:pPr>
        <w:spacing w:after="120"/>
        <w:jc w:val="both"/>
        <w:rPr>
          <w:rFonts w:ascii="Segoe UI" w:hAnsi="Segoe UI" w:cs="Segoe UI"/>
          <w:sz w:val="22"/>
        </w:rPr>
      </w:pPr>
      <w:bookmarkStart w:id="0" w:name="_GoBack"/>
      <w:r>
        <w:rPr>
          <w:rFonts w:ascii="Segoe UI" w:hAnsi="Segoe UI" w:cs="Segoe UI"/>
          <w:noProof/>
          <w:sz w:val="22"/>
          <w:lang w:eastAsia="ru-RU"/>
        </w:rPr>
        <w:drawing>
          <wp:anchor distT="0" distB="0" distL="114300" distR="114300" simplePos="0" relativeHeight="251659264" behindDoc="0" locked="0" layoutInCell="1" allowOverlap="1" wp14:anchorId="0BBA1627" wp14:editId="32E655B8">
            <wp:simplePos x="0" y="0"/>
            <wp:positionH relativeFrom="column">
              <wp:posOffset>3167380</wp:posOffset>
            </wp:positionH>
            <wp:positionV relativeFrom="paragraph">
              <wp:posOffset>19685</wp:posOffset>
            </wp:positionV>
            <wp:extent cx="2787650" cy="1857375"/>
            <wp:effectExtent l="0" t="0" r="0" b="9525"/>
            <wp:wrapSquare wrapText="bothSides"/>
            <wp:docPr id="1" name="Рисунок 1" descr="D:\01 Пресс-служба\Районы - СМИ\2019\08 август\56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01 Пресс-служба\Районы - СМИ\2019\08 август\5668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22E1A" w:rsidRPr="00EC0D78">
        <w:rPr>
          <w:rFonts w:ascii="Segoe UI" w:hAnsi="Segoe UI" w:cs="Segoe UI"/>
          <w:sz w:val="22"/>
        </w:rPr>
        <w:t>Е</w:t>
      </w:r>
      <w:r w:rsidR="00ED02BB" w:rsidRPr="00EC0D78">
        <w:rPr>
          <w:rFonts w:ascii="Segoe UI" w:hAnsi="Segoe UI" w:cs="Segoe UI"/>
          <w:sz w:val="22"/>
        </w:rPr>
        <w:t>сли гражданин допускает</w:t>
      </w:r>
      <w:r w:rsidR="005A0F76" w:rsidRPr="00EC0D78">
        <w:rPr>
          <w:rFonts w:ascii="Segoe UI" w:hAnsi="Segoe UI" w:cs="Segoe UI"/>
          <w:sz w:val="22"/>
        </w:rPr>
        <w:t xml:space="preserve"> проведение сделок с его недвижимость</w:t>
      </w:r>
      <w:r w:rsidR="00B22E1A" w:rsidRPr="00EC0D78">
        <w:rPr>
          <w:rFonts w:ascii="Segoe UI" w:hAnsi="Segoe UI" w:cs="Segoe UI"/>
          <w:sz w:val="22"/>
        </w:rPr>
        <w:t>ю</w:t>
      </w:r>
      <w:r w:rsidR="00ED02BB" w:rsidRPr="00EC0D78">
        <w:rPr>
          <w:rFonts w:ascii="Segoe UI" w:hAnsi="Segoe UI" w:cs="Segoe UI"/>
          <w:sz w:val="22"/>
        </w:rPr>
        <w:t xml:space="preserve"> </w:t>
      </w:r>
      <w:r w:rsidR="00B22E1A" w:rsidRPr="00EC0D78">
        <w:rPr>
          <w:rFonts w:ascii="Segoe UI" w:hAnsi="Segoe UI" w:cs="Segoe UI"/>
          <w:sz w:val="22"/>
        </w:rPr>
        <w:t>в электронной форме с использованием</w:t>
      </w:r>
      <w:r w:rsidR="00ED02BB" w:rsidRPr="00EC0D78">
        <w:rPr>
          <w:rFonts w:ascii="Segoe UI" w:hAnsi="Segoe UI" w:cs="Segoe UI"/>
          <w:sz w:val="22"/>
        </w:rPr>
        <w:t xml:space="preserve"> </w:t>
      </w:r>
      <w:r w:rsidR="00D12B3B" w:rsidRPr="00EC0D78">
        <w:rPr>
          <w:rFonts w:ascii="Segoe UI" w:hAnsi="Segoe UI" w:cs="Segoe UI"/>
          <w:sz w:val="22"/>
        </w:rPr>
        <w:t xml:space="preserve">усиленной квалифицированной </w:t>
      </w:r>
      <w:r w:rsidR="00B22E1A" w:rsidRPr="00EC0D78">
        <w:rPr>
          <w:rFonts w:ascii="Segoe UI" w:hAnsi="Segoe UI" w:cs="Segoe UI"/>
          <w:sz w:val="22"/>
        </w:rPr>
        <w:t>электронной подписи</w:t>
      </w:r>
      <w:r w:rsidR="00ED02BB" w:rsidRPr="00EC0D78">
        <w:rPr>
          <w:rFonts w:ascii="Segoe UI" w:hAnsi="Segoe UI" w:cs="Segoe UI"/>
          <w:sz w:val="22"/>
        </w:rPr>
        <w:t xml:space="preserve">, то он об этом отдельно должен подать заявление в Росреестр в бумажной форме. При отсутствии такого заявления от собственника государственная регистрация </w:t>
      </w:r>
      <w:r w:rsidR="00B22E1A" w:rsidRPr="00EC0D78">
        <w:rPr>
          <w:rFonts w:ascii="Segoe UI" w:hAnsi="Segoe UI" w:cs="Segoe UI"/>
          <w:sz w:val="22"/>
        </w:rPr>
        <w:t xml:space="preserve">перехода прав </w:t>
      </w:r>
      <w:r w:rsidR="00ED02BB" w:rsidRPr="00EC0D78">
        <w:rPr>
          <w:rFonts w:ascii="Segoe UI" w:hAnsi="Segoe UI" w:cs="Segoe UI"/>
          <w:sz w:val="22"/>
        </w:rPr>
        <w:t>на основании электр</w:t>
      </w:r>
      <w:r w:rsidR="009551BE" w:rsidRPr="00EC0D78">
        <w:rPr>
          <w:rFonts w:ascii="Segoe UI" w:hAnsi="Segoe UI" w:cs="Segoe UI"/>
          <w:sz w:val="22"/>
        </w:rPr>
        <w:t>онного пакета</w:t>
      </w:r>
      <w:r w:rsidR="00B22E1A" w:rsidRPr="00EC0D78">
        <w:rPr>
          <w:rFonts w:ascii="Segoe UI" w:hAnsi="Segoe UI" w:cs="Segoe UI"/>
          <w:sz w:val="22"/>
        </w:rPr>
        <w:t xml:space="preserve"> документов</w:t>
      </w:r>
      <w:r w:rsidR="009551BE" w:rsidRPr="00EC0D78">
        <w:rPr>
          <w:rFonts w:ascii="Segoe UI" w:hAnsi="Segoe UI" w:cs="Segoe UI"/>
          <w:sz w:val="22"/>
        </w:rPr>
        <w:t xml:space="preserve"> будет невозможна.</w:t>
      </w:r>
    </w:p>
    <w:p w14:paraId="7873FD47" w14:textId="651BC346" w:rsidR="006576CE" w:rsidRPr="00EC0D78" w:rsidRDefault="00002D25" w:rsidP="00EC0D78">
      <w:pPr>
        <w:spacing w:after="120"/>
        <w:jc w:val="both"/>
        <w:rPr>
          <w:rFonts w:ascii="Segoe UI" w:hAnsi="Segoe UI" w:cs="Segoe UI"/>
          <w:sz w:val="22"/>
        </w:rPr>
      </w:pPr>
      <w:r w:rsidRPr="00EC0D78">
        <w:rPr>
          <w:rFonts w:ascii="Segoe UI" w:hAnsi="Segoe UI" w:cs="Segoe UI"/>
          <w:sz w:val="22"/>
        </w:rPr>
        <w:t>В частности, закон защищает граждан от мошеннических действий с их недвижимостью, совершаемых при помощи электронной подписи. Он направлен на исключение случаев, когда мошенники завладевают чужими квартирами путем подачи документов на государственную регистрацию прав с незаконным использованием эл</w:t>
      </w:r>
      <w:r w:rsidR="006576CE" w:rsidRPr="00EC0D78">
        <w:rPr>
          <w:rFonts w:ascii="Segoe UI" w:hAnsi="Segoe UI" w:cs="Segoe UI"/>
          <w:sz w:val="22"/>
        </w:rPr>
        <w:t>ектро</w:t>
      </w:r>
      <w:r w:rsidR="005B52D4" w:rsidRPr="00EC0D78">
        <w:rPr>
          <w:rFonts w:ascii="Segoe UI" w:hAnsi="Segoe UI" w:cs="Segoe UI"/>
          <w:sz w:val="22"/>
        </w:rPr>
        <w:t xml:space="preserve">нной подписи собственника, </w:t>
      </w:r>
      <w:r w:rsidR="00D12B3B" w:rsidRPr="00EC0D78">
        <w:rPr>
          <w:rFonts w:ascii="Segoe UI" w:hAnsi="Segoe UI" w:cs="Segoe UI"/>
          <w:sz w:val="22"/>
        </w:rPr>
        <w:t xml:space="preserve">полученной </w:t>
      </w:r>
      <w:r w:rsidRPr="00EC0D78">
        <w:rPr>
          <w:rFonts w:ascii="Segoe UI" w:hAnsi="Segoe UI" w:cs="Segoe UI"/>
          <w:sz w:val="22"/>
        </w:rPr>
        <w:t>в удостоверяющем центре</w:t>
      </w:r>
      <w:r w:rsidR="000E2237">
        <w:rPr>
          <w:rFonts w:ascii="Segoe UI" w:hAnsi="Segoe UI" w:cs="Segoe UI"/>
          <w:sz w:val="22"/>
        </w:rPr>
        <w:t>,</w:t>
      </w:r>
      <w:r w:rsidRPr="00EC0D78">
        <w:rPr>
          <w:rFonts w:ascii="Segoe UI" w:hAnsi="Segoe UI" w:cs="Segoe UI"/>
          <w:sz w:val="22"/>
        </w:rPr>
        <w:t xml:space="preserve"> </w:t>
      </w:r>
      <w:r w:rsidR="00D12B3B" w:rsidRPr="00EC0D78">
        <w:rPr>
          <w:rFonts w:ascii="Segoe UI" w:hAnsi="Segoe UI" w:cs="Segoe UI"/>
          <w:sz w:val="22"/>
        </w:rPr>
        <w:t xml:space="preserve">в том числе </w:t>
      </w:r>
      <w:r w:rsidR="005B52D4" w:rsidRPr="00EC0D78">
        <w:rPr>
          <w:rFonts w:ascii="Segoe UI" w:hAnsi="Segoe UI" w:cs="Segoe UI"/>
          <w:sz w:val="22"/>
        </w:rPr>
        <w:t>по поддельным документам</w:t>
      </w:r>
      <w:r w:rsidR="006576CE" w:rsidRPr="00EC0D78">
        <w:rPr>
          <w:rFonts w:ascii="Segoe UI" w:hAnsi="Segoe UI" w:cs="Segoe UI"/>
          <w:sz w:val="22"/>
        </w:rPr>
        <w:t>.</w:t>
      </w:r>
    </w:p>
    <w:p w14:paraId="6BB0B193" w14:textId="41E6B4C0" w:rsidR="009551BE" w:rsidRDefault="009551BE" w:rsidP="00EC0D78">
      <w:pPr>
        <w:spacing w:after="120"/>
        <w:jc w:val="both"/>
        <w:rPr>
          <w:rFonts w:ascii="Segoe UI" w:hAnsi="Segoe UI" w:cs="Segoe UI"/>
          <w:sz w:val="22"/>
        </w:rPr>
      </w:pPr>
      <w:r w:rsidRPr="00EC0D78">
        <w:rPr>
          <w:rFonts w:ascii="Segoe UI" w:hAnsi="Segoe UI" w:cs="Segoe UI"/>
          <w:sz w:val="22"/>
        </w:rPr>
        <w:t xml:space="preserve">При этом закон предусматривает ряд случаев, когда для проведения сделок с недвижимостью в электронном виде не будет требоваться специальная отметка в ЕГРН, сделанная на основании заявления собственника недвижимости. </w:t>
      </w:r>
      <w:r w:rsidR="00EC0D78">
        <w:rPr>
          <w:rFonts w:ascii="Segoe UI" w:hAnsi="Segoe UI" w:cs="Segoe UI"/>
          <w:sz w:val="22"/>
        </w:rPr>
        <w:t>Так, в</w:t>
      </w:r>
      <w:r w:rsidR="004B1489" w:rsidRPr="00EC0D78">
        <w:rPr>
          <w:rFonts w:ascii="Segoe UI" w:hAnsi="Segoe UI" w:cs="Segoe UI"/>
          <w:sz w:val="22"/>
        </w:rPr>
        <w:t>несение отметки в рее</w:t>
      </w:r>
      <w:r w:rsidR="00FF707D" w:rsidRPr="00EC0D78">
        <w:rPr>
          <w:rFonts w:ascii="Segoe UI" w:hAnsi="Segoe UI" w:cs="Segoe UI"/>
          <w:sz w:val="22"/>
        </w:rPr>
        <w:t xml:space="preserve">стр недвижимости не потребуется, если электронная подпись выдана Федеральной кадастровой палатой Росреестра, </w:t>
      </w:r>
      <w:r w:rsidR="004B1489" w:rsidRPr="00EC0D78">
        <w:rPr>
          <w:rFonts w:ascii="Segoe UI" w:hAnsi="Segoe UI" w:cs="Segoe UI"/>
          <w:sz w:val="22"/>
        </w:rPr>
        <w:t xml:space="preserve">при проведении сделок </w:t>
      </w:r>
      <w:r w:rsidR="00B22E1A" w:rsidRPr="00EC0D78">
        <w:rPr>
          <w:rFonts w:ascii="Segoe UI" w:hAnsi="Segoe UI" w:cs="Segoe UI"/>
          <w:sz w:val="22"/>
        </w:rPr>
        <w:t xml:space="preserve">с участием </w:t>
      </w:r>
      <w:r w:rsidR="004B1489" w:rsidRPr="00EC0D78">
        <w:rPr>
          <w:rFonts w:ascii="Segoe UI" w:hAnsi="Segoe UI" w:cs="Segoe UI"/>
          <w:sz w:val="22"/>
        </w:rPr>
        <w:t>нотариус</w:t>
      </w:r>
      <w:r w:rsidR="00B22E1A" w:rsidRPr="00EC0D78">
        <w:rPr>
          <w:rFonts w:ascii="Segoe UI" w:hAnsi="Segoe UI" w:cs="Segoe UI"/>
          <w:sz w:val="22"/>
        </w:rPr>
        <w:t>ов</w:t>
      </w:r>
      <w:r w:rsidR="004B1489" w:rsidRPr="00EC0D78">
        <w:rPr>
          <w:rFonts w:ascii="Segoe UI" w:hAnsi="Segoe UI" w:cs="Segoe UI"/>
          <w:sz w:val="22"/>
        </w:rPr>
        <w:t xml:space="preserve"> и орган</w:t>
      </w:r>
      <w:r w:rsidR="00B22E1A" w:rsidRPr="00EC0D78">
        <w:rPr>
          <w:rFonts w:ascii="Segoe UI" w:hAnsi="Segoe UI" w:cs="Segoe UI"/>
          <w:sz w:val="22"/>
        </w:rPr>
        <w:t>ов</w:t>
      </w:r>
      <w:r w:rsidR="004B1489" w:rsidRPr="00EC0D78">
        <w:rPr>
          <w:rFonts w:ascii="Segoe UI" w:hAnsi="Segoe UI" w:cs="Segoe UI"/>
          <w:sz w:val="22"/>
        </w:rPr>
        <w:t xml:space="preserve"> власти, которые взаимодействуют с </w:t>
      </w:r>
      <w:r w:rsidR="00B22E1A" w:rsidRPr="00EC0D78">
        <w:rPr>
          <w:rFonts w:ascii="Segoe UI" w:hAnsi="Segoe UI" w:cs="Segoe UI"/>
          <w:sz w:val="22"/>
        </w:rPr>
        <w:t>Росреестром</w:t>
      </w:r>
      <w:r w:rsidR="004B1489" w:rsidRPr="00EC0D78">
        <w:rPr>
          <w:rFonts w:ascii="Segoe UI" w:hAnsi="Segoe UI" w:cs="Segoe UI"/>
          <w:sz w:val="22"/>
        </w:rPr>
        <w:t xml:space="preserve"> в электронном виде. Закон также сохраняет все возможности подачи электронных пакетов от кредитных организаций без внесения в реестр недвижимости специальной отметки на о</w:t>
      </w:r>
      <w:r w:rsidR="00FF707D" w:rsidRPr="00EC0D78">
        <w:rPr>
          <w:rFonts w:ascii="Segoe UI" w:hAnsi="Segoe UI" w:cs="Segoe UI"/>
          <w:sz w:val="22"/>
        </w:rPr>
        <w:t xml:space="preserve">сновании заявления собственника. </w:t>
      </w:r>
    </w:p>
    <w:p w14:paraId="4C711437" w14:textId="77777777" w:rsidR="00EC0D78" w:rsidRDefault="00EC0D78" w:rsidP="00EC0D78">
      <w:pPr>
        <w:spacing w:after="120"/>
        <w:jc w:val="both"/>
        <w:rPr>
          <w:rFonts w:ascii="Segoe UI" w:hAnsi="Segoe UI" w:cs="Segoe UI"/>
          <w:i/>
          <w:sz w:val="22"/>
        </w:rPr>
      </w:pPr>
    </w:p>
    <w:p w14:paraId="166F8B89" w14:textId="3448BE98" w:rsidR="00EC0D78" w:rsidRPr="00EC0D78" w:rsidRDefault="00EC0D78" w:rsidP="00EC0D78">
      <w:pPr>
        <w:spacing w:after="120"/>
        <w:jc w:val="both"/>
        <w:rPr>
          <w:rFonts w:ascii="Segoe UI" w:hAnsi="Segoe UI" w:cs="Segoe UI"/>
          <w:sz w:val="22"/>
        </w:rPr>
      </w:pPr>
      <w:r w:rsidRPr="00EC0D78">
        <w:rPr>
          <w:rFonts w:ascii="Segoe UI" w:hAnsi="Segoe UI" w:cs="Segoe UI"/>
          <w:i/>
          <w:sz w:val="22"/>
        </w:rPr>
        <w:t>Пресс-служба Управления Росреестра по Тамбовской области</w:t>
      </w:r>
    </w:p>
    <w:sectPr w:rsidR="00EC0D78" w:rsidRPr="00EC0D78" w:rsidSect="000E2237">
      <w:pgSz w:w="11906" w:h="16838"/>
      <w:pgMar w:top="993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D2B38" w14:textId="77777777" w:rsidR="007902F1" w:rsidRDefault="007902F1" w:rsidP="00380DD7">
      <w:r>
        <w:separator/>
      </w:r>
    </w:p>
  </w:endnote>
  <w:endnote w:type="continuationSeparator" w:id="0">
    <w:p w14:paraId="4F62505A" w14:textId="77777777" w:rsidR="007902F1" w:rsidRDefault="007902F1" w:rsidP="0038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D2208" w14:textId="77777777" w:rsidR="007902F1" w:rsidRDefault="007902F1" w:rsidP="00380DD7">
      <w:r>
        <w:separator/>
      </w:r>
    </w:p>
  </w:footnote>
  <w:footnote w:type="continuationSeparator" w:id="0">
    <w:p w14:paraId="59F058D9" w14:textId="77777777" w:rsidR="007902F1" w:rsidRDefault="007902F1" w:rsidP="00380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78A4"/>
    <w:multiLevelType w:val="hybridMultilevel"/>
    <w:tmpl w:val="5C488A42"/>
    <w:lvl w:ilvl="0" w:tplc="935A71A6">
      <w:start w:val="22"/>
      <w:numFmt w:val="bullet"/>
      <w:lvlText w:val=""/>
      <w:lvlJc w:val="left"/>
      <w:pPr>
        <w:ind w:left="720" w:hanging="360"/>
      </w:pPr>
      <w:rPr>
        <w:rFonts w:ascii="Symbol" w:eastAsiaTheme="minorHAnsi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873EB9"/>
    <w:multiLevelType w:val="hybridMultilevel"/>
    <w:tmpl w:val="E07EE4F2"/>
    <w:lvl w:ilvl="0" w:tplc="7BD65DC6">
      <w:numFmt w:val="bullet"/>
      <w:lvlText w:val=""/>
      <w:lvlJc w:val="left"/>
      <w:pPr>
        <w:ind w:left="360" w:hanging="360"/>
      </w:pPr>
      <w:rPr>
        <w:rFonts w:ascii="Symbol" w:eastAsiaTheme="minorHAnsi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9E"/>
    <w:rsid w:val="00002C53"/>
    <w:rsid w:val="00002D25"/>
    <w:rsid w:val="00007ACD"/>
    <w:rsid w:val="00023614"/>
    <w:rsid w:val="00032C66"/>
    <w:rsid w:val="0004134C"/>
    <w:rsid w:val="00044A8E"/>
    <w:rsid w:val="00044ED6"/>
    <w:rsid w:val="000467CE"/>
    <w:rsid w:val="000514BE"/>
    <w:rsid w:val="000529AB"/>
    <w:rsid w:val="00067E26"/>
    <w:rsid w:val="0007255F"/>
    <w:rsid w:val="00074D78"/>
    <w:rsid w:val="0008639E"/>
    <w:rsid w:val="00096705"/>
    <w:rsid w:val="000A45A2"/>
    <w:rsid w:val="000A7D56"/>
    <w:rsid w:val="000B0CF7"/>
    <w:rsid w:val="000B26EF"/>
    <w:rsid w:val="000B2BEE"/>
    <w:rsid w:val="000B5668"/>
    <w:rsid w:val="000D6749"/>
    <w:rsid w:val="000E0F46"/>
    <w:rsid w:val="000E2237"/>
    <w:rsid w:val="000E48ED"/>
    <w:rsid w:val="000E6630"/>
    <w:rsid w:val="000F37B6"/>
    <w:rsid w:val="000F3E10"/>
    <w:rsid w:val="000F7FAB"/>
    <w:rsid w:val="00101DF7"/>
    <w:rsid w:val="00111F09"/>
    <w:rsid w:val="0011398B"/>
    <w:rsid w:val="001142A3"/>
    <w:rsid w:val="00115DFE"/>
    <w:rsid w:val="00120786"/>
    <w:rsid w:val="00127315"/>
    <w:rsid w:val="001315EA"/>
    <w:rsid w:val="0013667F"/>
    <w:rsid w:val="0014240C"/>
    <w:rsid w:val="00154FB0"/>
    <w:rsid w:val="001622C4"/>
    <w:rsid w:val="001834FB"/>
    <w:rsid w:val="00191853"/>
    <w:rsid w:val="00195AA9"/>
    <w:rsid w:val="001978FB"/>
    <w:rsid w:val="001A7C22"/>
    <w:rsid w:val="001C053F"/>
    <w:rsid w:val="001C5365"/>
    <w:rsid w:val="001D251C"/>
    <w:rsid w:val="001F20E3"/>
    <w:rsid w:val="001F7548"/>
    <w:rsid w:val="00207437"/>
    <w:rsid w:val="002171A2"/>
    <w:rsid w:val="002176A9"/>
    <w:rsid w:val="002243C5"/>
    <w:rsid w:val="0025706F"/>
    <w:rsid w:val="00263AF1"/>
    <w:rsid w:val="00264C1A"/>
    <w:rsid w:val="00264D4E"/>
    <w:rsid w:val="00266EA6"/>
    <w:rsid w:val="00267873"/>
    <w:rsid w:val="00267D04"/>
    <w:rsid w:val="00270970"/>
    <w:rsid w:val="00273766"/>
    <w:rsid w:val="00273D42"/>
    <w:rsid w:val="00277175"/>
    <w:rsid w:val="00277EAA"/>
    <w:rsid w:val="002901C9"/>
    <w:rsid w:val="00293826"/>
    <w:rsid w:val="00296D28"/>
    <w:rsid w:val="00297A54"/>
    <w:rsid w:val="002A4D5A"/>
    <w:rsid w:val="002A79D3"/>
    <w:rsid w:val="002C0EF5"/>
    <w:rsid w:val="002D0755"/>
    <w:rsid w:val="002D0C42"/>
    <w:rsid w:val="002D51BD"/>
    <w:rsid w:val="002D73AA"/>
    <w:rsid w:val="002E130D"/>
    <w:rsid w:val="002E5F46"/>
    <w:rsid w:val="002E67D4"/>
    <w:rsid w:val="002F16F7"/>
    <w:rsid w:val="002F764E"/>
    <w:rsid w:val="00307548"/>
    <w:rsid w:val="00312245"/>
    <w:rsid w:val="00316442"/>
    <w:rsid w:val="00324009"/>
    <w:rsid w:val="003305FC"/>
    <w:rsid w:val="00332BFB"/>
    <w:rsid w:val="00333468"/>
    <w:rsid w:val="00340ED3"/>
    <w:rsid w:val="003432ED"/>
    <w:rsid w:val="00346349"/>
    <w:rsid w:val="0034739B"/>
    <w:rsid w:val="003555A5"/>
    <w:rsid w:val="00362C9C"/>
    <w:rsid w:val="003718EB"/>
    <w:rsid w:val="003728E3"/>
    <w:rsid w:val="003767F8"/>
    <w:rsid w:val="00380DD7"/>
    <w:rsid w:val="00383ED4"/>
    <w:rsid w:val="003851D1"/>
    <w:rsid w:val="0038628D"/>
    <w:rsid w:val="00391788"/>
    <w:rsid w:val="00393106"/>
    <w:rsid w:val="00396AFC"/>
    <w:rsid w:val="003A221C"/>
    <w:rsid w:val="003A368B"/>
    <w:rsid w:val="003B4F3C"/>
    <w:rsid w:val="003C0913"/>
    <w:rsid w:val="003C7E22"/>
    <w:rsid w:val="003D0450"/>
    <w:rsid w:val="003D2E1E"/>
    <w:rsid w:val="003D3683"/>
    <w:rsid w:val="003D789A"/>
    <w:rsid w:val="003F017A"/>
    <w:rsid w:val="003F26FC"/>
    <w:rsid w:val="003F310B"/>
    <w:rsid w:val="00406121"/>
    <w:rsid w:val="00406E56"/>
    <w:rsid w:val="0041126A"/>
    <w:rsid w:val="0041335F"/>
    <w:rsid w:val="00414A7F"/>
    <w:rsid w:val="0041542A"/>
    <w:rsid w:val="004253B0"/>
    <w:rsid w:val="00426A99"/>
    <w:rsid w:val="004350DD"/>
    <w:rsid w:val="0045115E"/>
    <w:rsid w:val="00455E83"/>
    <w:rsid w:val="0046408C"/>
    <w:rsid w:val="0047702F"/>
    <w:rsid w:val="00483209"/>
    <w:rsid w:val="004A4C94"/>
    <w:rsid w:val="004B1489"/>
    <w:rsid w:val="004B150E"/>
    <w:rsid w:val="004B423B"/>
    <w:rsid w:val="004B5079"/>
    <w:rsid w:val="004B5B3F"/>
    <w:rsid w:val="004B6B99"/>
    <w:rsid w:val="004C5715"/>
    <w:rsid w:val="004D3DD7"/>
    <w:rsid w:val="004D446A"/>
    <w:rsid w:val="004E5FD9"/>
    <w:rsid w:val="004F1407"/>
    <w:rsid w:val="004F22F8"/>
    <w:rsid w:val="004F2CC5"/>
    <w:rsid w:val="004F33CA"/>
    <w:rsid w:val="004F5A69"/>
    <w:rsid w:val="00507898"/>
    <w:rsid w:val="0051561B"/>
    <w:rsid w:val="00517AC5"/>
    <w:rsid w:val="005203DA"/>
    <w:rsid w:val="005306AC"/>
    <w:rsid w:val="005316C9"/>
    <w:rsid w:val="00532148"/>
    <w:rsid w:val="0053655B"/>
    <w:rsid w:val="005411F5"/>
    <w:rsid w:val="00550908"/>
    <w:rsid w:val="0056095E"/>
    <w:rsid w:val="00562F3A"/>
    <w:rsid w:val="005802B2"/>
    <w:rsid w:val="005868D9"/>
    <w:rsid w:val="00592A16"/>
    <w:rsid w:val="00593F22"/>
    <w:rsid w:val="00595E82"/>
    <w:rsid w:val="005A0F76"/>
    <w:rsid w:val="005A4A98"/>
    <w:rsid w:val="005A4F30"/>
    <w:rsid w:val="005A74C4"/>
    <w:rsid w:val="005B144D"/>
    <w:rsid w:val="005B50BA"/>
    <w:rsid w:val="005B52D4"/>
    <w:rsid w:val="005C0AD4"/>
    <w:rsid w:val="005D467B"/>
    <w:rsid w:val="005E5EA6"/>
    <w:rsid w:val="005F2030"/>
    <w:rsid w:val="00602235"/>
    <w:rsid w:val="006049BD"/>
    <w:rsid w:val="0060769F"/>
    <w:rsid w:val="0061093F"/>
    <w:rsid w:val="00623E4E"/>
    <w:rsid w:val="00630C70"/>
    <w:rsid w:val="00630F09"/>
    <w:rsid w:val="00632071"/>
    <w:rsid w:val="00640F9E"/>
    <w:rsid w:val="006417AD"/>
    <w:rsid w:val="00641CD7"/>
    <w:rsid w:val="006505CD"/>
    <w:rsid w:val="00652A60"/>
    <w:rsid w:val="00653449"/>
    <w:rsid w:val="006576CE"/>
    <w:rsid w:val="00661722"/>
    <w:rsid w:val="006643EA"/>
    <w:rsid w:val="0067403F"/>
    <w:rsid w:val="00680FCE"/>
    <w:rsid w:val="00683F8A"/>
    <w:rsid w:val="00685561"/>
    <w:rsid w:val="006916CA"/>
    <w:rsid w:val="0069218A"/>
    <w:rsid w:val="00694C2B"/>
    <w:rsid w:val="006C7D53"/>
    <w:rsid w:val="006D4440"/>
    <w:rsid w:val="006E4D16"/>
    <w:rsid w:val="006F11E7"/>
    <w:rsid w:val="006F5590"/>
    <w:rsid w:val="006F5B54"/>
    <w:rsid w:val="00701C09"/>
    <w:rsid w:val="00702233"/>
    <w:rsid w:val="007109EF"/>
    <w:rsid w:val="00716FC5"/>
    <w:rsid w:val="00722F4C"/>
    <w:rsid w:val="007301CA"/>
    <w:rsid w:val="00730484"/>
    <w:rsid w:val="007351CA"/>
    <w:rsid w:val="007369B7"/>
    <w:rsid w:val="0074204D"/>
    <w:rsid w:val="00743309"/>
    <w:rsid w:val="00745622"/>
    <w:rsid w:val="00745816"/>
    <w:rsid w:val="0075016A"/>
    <w:rsid w:val="00754525"/>
    <w:rsid w:val="0075640C"/>
    <w:rsid w:val="00767F6D"/>
    <w:rsid w:val="007878E1"/>
    <w:rsid w:val="007902F1"/>
    <w:rsid w:val="007A51C0"/>
    <w:rsid w:val="007A7917"/>
    <w:rsid w:val="007B119A"/>
    <w:rsid w:val="007B454D"/>
    <w:rsid w:val="007B4C66"/>
    <w:rsid w:val="007B4E03"/>
    <w:rsid w:val="007C4B6A"/>
    <w:rsid w:val="007C60F3"/>
    <w:rsid w:val="007C65FE"/>
    <w:rsid w:val="007D0BAF"/>
    <w:rsid w:val="007D3016"/>
    <w:rsid w:val="007D6A06"/>
    <w:rsid w:val="007E744D"/>
    <w:rsid w:val="007F2DEE"/>
    <w:rsid w:val="007F36A9"/>
    <w:rsid w:val="007F3A94"/>
    <w:rsid w:val="007F61D5"/>
    <w:rsid w:val="0080313D"/>
    <w:rsid w:val="00804090"/>
    <w:rsid w:val="00806380"/>
    <w:rsid w:val="00814A08"/>
    <w:rsid w:val="00815687"/>
    <w:rsid w:val="0081692E"/>
    <w:rsid w:val="00827A69"/>
    <w:rsid w:val="008353A2"/>
    <w:rsid w:val="0084671F"/>
    <w:rsid w:val="00850EB6"/>
    <w:rsid w:val="008515BF"/>
    <w:rsid w:val="00871F6C"/>
    <w:rsid w:val="00881474"/>
    <w:rsid w:val="0088359A"/>
    <w:rsid w:val="00884723"/>
    <w:rsid w:val="008854EB"/>
    <w:rsid w:val="00885D0F"/>
    <w:rsid w:val="008867CF"/>
    <w:rsid w:val="008875E5"/>
    <w:rsid w:val="00895FB1"/>
    <w:rsid w:val="008A388D"/>
    <w:rsid w:val="008A3C3C"/>
    <w:rsid w:val="008A5433"/>
    <w:rsid w:val="008B0C6B"/>
    <w:rsid w:val="008B13AE"/>
    <w:rsid w:val="008B579C"/>
    <w:rsid w:val="008B5D86"/>
    <w:rsid w:val="008C6C7F"/>
    <w:rsid w:val="008D209F"/>
    <w:rsid w:val="008D2839"/>
    <w:rsid w:val="008D33A3"/>
    <w:rsid w:val="008D7A4F"/>
    <w:rsid w:val="008E47CB"/>
    <w:rsid w:val="008F3482"/>
    <w:rsid w:val="008F52A4"/>
    <w:rsid w:val="00901E36"/>
    <w:rsid w:val="00903A44"/>
    <w:rsid w:val="00906092"/>
    <w:rsid w:val="00906443"/>
    <w:rsid w:val="00911C3A"/>
    <w:rsid w:val="00913B6A"/>
    <w:rsid w:val="00927295"/>
    <w:rsid w:val="00933B52"/>
    <w:rsid w:val="00933FDF"/>
    <w:rsid w:val="00934BC7"/>
    <w:rsid w:val="00945838"/>
    <w:rsid w:val="009465D6"/>
    <w:rsid w:val="009551BE"/>
    <w:rsid w:val="009564C0"/>
    <w:rsid w:val="00965590"/>
    <w:rsid w:val="009668E6"/>
    <w:rsid w:val="00966AD6"/>
    <w:rsid w:val="00970B73"/>
    <w:rsid w:val="0097173C"/>
    <w:rsid w:val="00971C8D"/>
    <w:rsid w:val="00977C44"/>
    <w:rsid w:val="00984EB6"/>
    <w:rsid w:val="0099166C"/>
    <w:rsid w:val="0099748B"/>
    <w:rsid w:val="009B40C3"/>
    <w:rsid w:val="009C04C1"/>
    <w:rsid w:val="009C3F5C"/>
    <w:rsid w:val="009C3F64"/>
    <w:rsid w:val="009C46E3"/>
    <w:rsid w:val="009C5DA9"/>
    <w:rsid w:val="009D64E9"/>
    <w:rsid w:val="009F339C"/>
    <w:rsid w:val="00A14917"/>
    <w:rsid w:val="00A2389D"/>
    <w:rsid w:val="00A244C3"/>
    <w:rsid w:val="00A35C4A"/>
    <w:rsid w:val="00A46755"/>
    <w:rsid w:val="00A61FEA"/>
    <w:rsid w:val="00A65D3E"/>
    <w:rsid w:val="00A74429"/>
    <w:rsid w:val="00A8344C"/>
    <w:rsid w:val="00A83D0A"/>
    <w:rsid w:val="00A901F9"/>
    <w:rsid w:val="00A917BD"/>
    <w:rsid w:val="00A94AE9"/>
    <w:rsid w:val="00AA67A7"/>
    <w:rsid w:val="00AB4219"/>
    <w:rsid w:val="00AB5ACB"/>
    <w:rsid w:val="00AB6D1B"/>
    <w:rsid w:val="00AC081D"/>
    <w:rsid w:val="00AC592C"/>
    <w:rsid w:val="00AC7B33"/>
    <w:rsid w:val="00AD729E"/>
    <w:rsid w:val="00AE1F51"/>
    <w:rsid w:val="00AE5437"/>
    <w:rsid w:val="00AE7E13"/>
    <w:rsid w:val="00AF06C4"/>
    <w:rsid w:val="00AF751E"/>
    <w:rsid w:val="00B057AA"/>
    <w:rsid w:val="00B06B52"/>
    <w:rsid w:val="00B20552"/>
    <w:rsid w:val="00B21E23"/>
    <w:rsid w:val="00B22E1A"/>
    <w:rsid w:val="00B26F08"/>
    <w:rsid w:val="00B27727"/>
    <w:rsid w:val="00B27A46"/>
    <w:rsid w:val="00B43C97"/>
    <w:rsid w:val="00B52D0A"/>
    <w:rsid w:val="00B64F3A"/>
    <w:rsid w:val="00B70771"/>
    <w:rsid w:val="00B711C5"/>
    <w:rsid w:val="00B7727D"/>
    <w:rsid w:val="00B8249D"/>
    <w:rsid w:val="00B84B8D"/>
    <w:rsid w:val="00B87937"/>
    <w:rsid w:val="00B87D85"/>
    <w:rsid w:val="00BA7224"/>
    <w:rsid w:val="00BB05F8"/>
    <w:rsid w:val="00BB07AB"/>
    <w:rsid w:val="00BB33D0"/>
    <w:rsid w:val="00BC059E"/>
    <w:rsid w:val="00BC3382"/>
    <w:rsid w:val="00BD28BB"/>
    <w:rsid w:val="00BD5891"/>
    <w:rsid w:val="00BF2363"/>
    <w:rsid w:val="00BF2C28"/>
    <w:rsid w:val="00C06440"/>
    <w:rsid w:val="00C15687"/>
    <w:rsid w:val="00C222BB"/>
    <w:rsid w:val="00C2381D"/>
    <w:rsid w:val="00C26B67"/>
    <w:rsid w:val="00C57473"/>
    <w:rsid w:val="00C718A3"/>
    <w:rsid w:val="00C8707A"/>
    <w:rsid w:val="00C92467"/>
    <w:rsid w:val="00C96867"/>
    <w:rsid w:val="00CB4C9E"/>
    <w:rsid w:val="00CC1469"/>
    <w:rsid w:val="00CE12C7"/>
    <w:rsid w:val="00CE1572"/>
    <w:rsid w:val="00CE1F65"/>
    <w:rsid w:val="00CE3501"/>
    <w:rsid w:val="00CE384E"/>
    <w:rsid w:val="00CE7814"/>
    <w:rsid w:val="00CF137D"/>
    <w:rsid w:val="00CF2DF2"/>
    <w:rsid w:val="00CF4531"/>
    <w:rsid w:val="00CF7258"/>
    <w:rsid w:val="00CF7CE0"/>
    <w:rsid w:val="00D1143C"/>
    <w:rsid w:val="00D12B3B"/>
    <w:rsid w:val="00D16D72"/>
    <w:rsid w:val="00D23279"/>
    <w:rsid w:val="00D24F29"/>
    <w:rsid w:val="00D265CA"/>
    <w:rsid w:val="00D33B82"/>
    <w:rsid w:val="00D4466D"/>
    <w:rsid w:val="00D45F2B"/>
    <w:rsid w:val="00D557DA"/>
    <w:rsid w:val="00D5711B"/>
    <w:rsid w:val="00D57933"/>
    <w:rsid w:val="00D57F9D"/>
    <w:rsid w:val="00D6329F"/>
    <w:rsid w:val="00D70143"/>
    <w:rsid w:val="00D71500"/>
    <w:rsid w:val="00D80A38"/>
    <w:rsid w:val="00D9560A"/>
    <w:rsid w:val="00DA0F51"/>
    <w:rsid w:val="00DA3385"/>
    <w:rsid w:val="00DB60CE"/>
    <w:rsid w:val="00DB6475"/>
    <w:rsid w:val="00DB7EEB"/>
    <w:rsid w:val="00DC4F3B"/>
    <w:rsid w:val="00DC5DFA"/>
    <w:rsid w:val="00DD01F9"/>
    <w:rsid w:val="00DF2250"/>
    <w:rsid w:val="00DF5E12"/>
    <w:rsid w:val="00E010ED"/>
    <w:rsid w:val="00E04AD0"/>
    <w:rsid w:val="00E05CAF"/>
    <w:rsid w:val="00E10ECB"/>
    <w:rsid w:val="00E134B4"/>
    <w:rsid w:val="00E15E7A"/>
    <w:rsid w:val="00E265AC"/>
    <w:rsid w:val="00E31305"/>
    <w:rsid w:val="00E3349F"/>
    <w:rsid w:val="00E37F57"/>
    <w:rsid w:val="00E400C5"/>
    <w:rsid w:val="00E41162"/>
    <w:rsid w:val="00E4252A"/>
    <w:rsid w:val="00E530C0"/>
    <w:rsid w:val="00E574CA"/>
    <w:rsid w:val="00E67D2D"/>
    <w:rsid w:val="00E67F66"/>
    <w:rsid w:val="00E722DC"/>
    <w:rsid w:val="00E75E6D"/>
    <w:rsid w:val="00E81B81"/>
    <w:rsid w:val="00E83AAA"/>
    <w:rsid w:val="00E87D0C"/>
    <w:rsid w:val="00E907A4"/>
    <w:rsid w:val="00E92B34"/>
    <w:rsid w:val="00E944D5"/>
    <w:rsid w:val="00E96100"/>
    <w:rsid w:val="00E972CF"/>
    <w:rsid w:val="00EA24BF"/>
    <w:rsid w:val="00EA46B3"/>
    <w:rsid w:val="00EC0D78"/>
    <w:rsid w:val="00EC27E0"/>
    <w:rsid w:val="00EC338D"/>
    <w:rsid w:val="00EC48F9"/>
    <w:rsid w:val="00EC67BB"/>
    <w:rsid w:val="00ED02BB"/>
    <w:rsid w:val="00ED4C61"/>
    <w:rsid w:val="00EE0413"/>
    <w:rsid w:val="00EE3F99"/>
    <w:rsid w:val="00EF4BA1"/>
    <w:rsid w:val="00EF4FC9"/>
    <w:rsid w:val="00EF7837"/>
    <w:rsid w:val="00F060BF"/>
    <w:rsid w:val="00F12A45"/>
    <w:rsid w:val="00F13F05"/>
    <w:rsid w:val="00F32B7B"/>
    <w:rsid w:val="00F330B4"/>
    <w:rsid w:val="00F406BC"/>
    <w:rsid w:val="00F51D5B"/>
    <w:rsid w:val="00F52B7D"/>
    <w:rsid w:val="00F5778B"/>
    <w:rsid w:val="00F621AC"/>
    <w:rsid w:val="00F64C01"/>
    <w:rsid w:val="00F66579"/>
    <w:rsid w:val="00F703AF"/>
    <w:rsid w:val="00F72B2C"/>
    <w:rsid w:val="00F754C3"/>
    <w:rsid w:val="00F75AAC"/>
    <w:rsid w:val="00F779EA"/>
    <w:rsid w:val="00F80913"/>
    <w:rsid w:val="00F825EB"/>
    <w:rsid w:val="00F84405"/>
    <w:rsid w:val="00F95E0F"/>
    <w:rsid w:val="00F96797"/>
    <w:rsid w:val="00F968F0"/>
    <w:rsid w:val="00F97DCF"/>
    <w:rsid w:val="00FA0606"/>
    <w:rsid w:val="00FA06B6"/>
    <w:rsid w:val="00FB2864"/>
    <w:rsid w:val="00FB2902"/>
    <w:rsid w:val="00FB5C1B"/>
    <w:rsid w:val="00FB7B92"/>
    <w:rsid w:val="00FC49EC"/>
    <w:rsid w:val="00FD0B08"/>
    <w:rsid w:val="00FD4836"/>
    <w:rsid w:val="00FD4FE1"/>
    <w:rsid w:val="00FE215F"/>
    <w:rsid w:val="00FE434E"/>
    <w:rsid w:val="00FF16BA"/>
    <w:rsid w:val="00FF4A38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4"/>
    <w:link w:val="a5"/>
    <w:uiPriority w:val="99"/>
    <w:unhideWhenUsed/>
    <w:rsid w:val="00380DD7"/>
    <w:pPr>
      <w:widowControl w:val="0"/>
      <w:jc w:val="left"/>
    </w:pPr>
    <w:rPr>
      <w:rFonts w:eastAsia="Times New Roman" w:cs="Times New Roman"/>
      <w:szCs w:val="20"/>
      <w:lang w:eastAsia="ru-RU"/>
    </w:rPr>
  </w:style>
  <w:style w:type="character" w:customStyle="1" w:styleId="a5">
    <w:name w:val="Текст сноски Знак"/>
    <w:basedOn w:val="a0"/>
    <w:link w:val="a3"/>
    <w:uiPriority w:val="99"/>
    <w:rsid w:val="00380DD7"/>
    <w:rPr>
      <w:rFonts w:eastAsia="Times New Roman" w:cs="Times New Roman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80DD7"/>
    <w:rPr>
      <w:vertAlign w:val="superscript"/>
    </w:rPr>
  </w:style>
  <w:style w:type="character" w:customStyle="1" w:styleId="FontStyle12">
    <w:name w:val="Font Style12"/>
    <w:uiPriority w:val="99"/>
    <w:rsid w:val="00380DD7"/>
    <w:rPr>
      <w:rFonts w:ascii="Times New Roman" w:hAnsi="Times New Roman" w:cs="Times New Roman" w:hint="default"/>
      <w:sz w:val="26"/>
      <w:szCs w:val="26"/>
    </w:rPr>
  </w:style>
  <w:style w:type="table" w:styleId="a7">
    <w:name w:val="Table Grid"/>
    <w:basedOn w:val="a1"/>
    <w:uiPriority w:val="59"/>
    <w:rsid w:val="00380DD7"/>
    <w:pPr>
      <w:widowControl w:val="0"/>
      <w:jc w:val="left"/>
    </w:pPr>
    <w:rPr>
      <w:rFonts w:ascii="Courier New" w:eastAsia="Courier New" w:hAnsi="Courier New" w:cs="Courier New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380DD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0DD7"/>
    <w:rPr>
      <w:sz w:val="20"/>
      <w:szCs w:val="20"/>
    </w:rPr>
  </w:style>
  <w:style w:type="paragraph" w:styleId="a4">
    <w:name w:val="annotation subject"/>
    <w:basedOn w:val="a8"/>
    <w:next w:val="a8"/>
    <w:link w:val="aa"/>
    <w:uiPriority w:val="99"/>
    <w:semiHidden/>
    <w:unhideWhenUsed/>
    <w:rsid w:val="00380DD7"/>
    <w:rPr>
      <w:b/>
      <w:bCs/>
    </w:rPr>
  </w:style>
  <w:style w:type="character" w:customStyle="1" w:styleId="aa">
    <w:name w:val="Тема примечания Знак"/>
    <w:basedOn w:val="a9"/>
    <w:link w:val="a4"/>
    <w:uiPriority w:val="99"/>
    <w:semiHidden/>
    <w:rsid w:val="00380DD7"/>
    <w:rPr>
      <w:b/>
      <w:bCs/>
      <w:sz w:val="20"/>
      <w:szCs w:val="20"/>
    </w:rPr>
  </w:style>
  <w:style w:type="paragraph" w:styleId="ab">
    <w:name w:val="Normal (Web)"/>
    <w:basedOn w:val="a"/>
    <w:unhideWhenUsed/>
    <w:rsid w:val="002A4D5A"/>
    <w:pPr>
      <w:spacing w:before="100" w:beforeAutospacing="1" w:after="100" w:afterAutospacing="1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E7E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E7E13"/>
  </w:style>
  <w:style w:type="paragraph" w:styleId="ae">
    <w:name w:val="footer"/>
    <w:basedOn w:val="a"/>
    <w:link w:val="af"/>
    <w:uiPriority w:val="99"/>
    <w:unhideWhenUsed/>
    <w:rsid w:val="00AE7E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E7E13"/>
  </w:style>
  <w:style w:type="paragraph" w:styleId="af0">
    <w:name w:val="endnote text"/>
    <w:basedOn w:val="a"/>
    <w:link w:val="af1"/>
    <w:uiPriority w:val="99"/>
    <w:semiHidden/>
    <w:unhideWhenUsed/>
    <w:rsid w:val="009C5DA9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C5DA9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9C5DA9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27A6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27A69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4253B0"/>
    <w:pPr>
      <w:ind w:left="720"/>
      <w:contextualSpacing/>
    </w:pPr>
  </w:style>
  <w:style w:type="character" w:styleId="af6">
    <w:name w:val="annotation reference"/>
    <w:basedOn w:val="a0"/>
    <w:uiPriority w:val="99"/>
    <w:semiHidden/>
    <w:unhideWhenUsed/>
    <w:rsid w:val="00641CD7"/>
    <w:rPr>
      <w:sz w:val="16"/>
      <w:szCs w:val="16"/>
    </w:rPr>
  </w:style>
  <w:style w:type="paragraph" w:styleId="af7">
    <w:name w:val="Plain Text"/>
    <w:basedOn w:val="a"/>
    <w:link w:val="af8"/>
    <w:uiPriority w:val="99"/>
    <w:semiHidden/>
    <w:unhideWhenUsed/>
    <w:rsid w:val="00CE7814"/>
    <w:pPr>
      <w:jc w:val="left"/>
    </w:pPr>
    <w:rPr>
      <w:rFonts w:ascii="Calibri" w:hAnsi="Calibri"/>
      <w:sz w:val="22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CE7814"/>
    <w:rPr>
      <w:rFonts w:ascii="Calibri" w:hAnsi="Calibri"/>
      <w:sz w:val="22"/>
      <w:szCs w:val="21"/>
    </w:rPr>
  </w:style>
  <w:style w:type="character" w:styleId="af9">
    <w:name w:val="Hyperlink"/>
    <w:basedOn w:val="a0"/>
    <w:uiPriority w:val="99"/>
    <w:unhideWhenUsed/>
    <w:rsid w:val="008B0C6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next w:val="a4"/>
    <w:link w:val="a5"/>
    <w:uiPriority w:val="99"/>
    <w:unhideWhenUsed/>
    <w:rsid w:val="00380DD7"/>
    <w:pPr>
      <w:widowControl w:val="0"/>
      <w:jc w:val="left"/>
    </w:pPr>
    <w:rPr>
      <w:rFonts w:eastAsia="Times New Roman" w:cs="Times New Roman"/>
      <w:szCs w:val="20"/>
      <w:lang w:eastAsia="ru-RU"/>
    </w:rPr>
  </w:style>
  <w:style w:type="character" w:customStyle="1" w:styleId="a5">
    <w:name w:val="Текст сноски Знак"/>
    <w:basedOn w:val="a0"/>
    <w:link w:val="a3"/>
    <w:uiPriority w:val="99"/>
    <w:rsid w:val="00380DD7"/>
    <w:rPr>
      <w:rFonts w:eastAsia="Times New Roman" w:cs="Times New Roman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80DD7"/>
    <w:rPr>
      <w:vertAlign w:val="superscript"/>
    </w:rPr>
  </w:style>
  <w:style w:type="character" w:customStyle="1" w:styleId="FontStyle12">
    <w:name w:val="Font Style12"/>
    <w:uiPriority w:val="99"/>
    <w:rsid w:val="00380DD7"/>
    <w:rPr>
      <w:rFonts w:ascii="Times New Roman" w:hAnsi="Times New Roman" w:cs="Times New Roman" w:hint="default"/>
      <w:sz w:val="26"/>
      <w:szCs w:val="26"/>
    </w:rPr>
  </w:style>
  <w:style w:type="table" w:styleId="a7">
    <w:name w:val="Table Grid"/>
    <w:basedOn w:val="a1"/>
    <w:uiPriority w:val="59"/>
    <w:rsid w:val="00380DD7"/>
    <w:pPr>
      <w:widowControl w:val="0"/>
      <w:jc w:val="left"/>
    </w:pPr>
    <w:rPr>
      <w:rFonts w:ascii="Courier New" w:eastAsia="Courier New" w:hAnsi="Courier New" w:cs="Courier New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380DD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80DD7"/>
    <w:rPr>
      <w:sz w:val="20"/>
      <w:szCs w:val="20"/>
    </w:rPr>
  </w:style>
  <w:style w:type="paragraph" w:styleId="a4">
    <w:name w:val="annotation subject"/>
    <w:basedOn w:val="a8"/>
    <w:next w:val="a8"/>
    <w:link w:val="aa"/>
    <w:uiPriority w:val="99"/>
    <w:semiHidden/>
    <w:unhideWhenUsed/>
    <w:rsid w:val="00380DD7"/>
    <w:rPr>
      <w:b/>
      <w:bCs/>
    </w:rPr>
  </w:style>
  <w:style w:type="character" w:customStyle="1" w:styleId="aa">
    <w:name w:val="Тема примечания Знак"/>
    <w:basedOn w:val="a9"/>
    <w:link w:val="a4"/>
    <w:uiPriority w:val="99"/>
    <w:semiHidden/>
    <w:rsid w:val="00380DD7"/>
    <w:rPr>
      <w:b/>
      <w:bCs/>
      <w:sz w:val="20"/>
      <w:szCs w:val="20"/>
    </w:rPr>
  </w:style>
  <w:style w:type="paragraph" w:styleId="ab">
    <w:name w:val="Normal (Web)"/>
    <w:basedOn w:val="a"/>
    <w:unhideWhenUsed/>
    <w:rsid w:val="002A4D5A"/>
    <w:pPr>
      <w:spacing w:before="100" w:beforeAutospacing="1" w:after="100" w:afterAutospacing="1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E7E1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E7E13"/>
  </w:style>
  <w:style w:type="paragraph" w:styleId="ae">
    <w:name w:val="footer"/>
    <w:basedOn w:val="a"/>
    <w:link w:val="af"/>
    <w:uiPriority w:val="99"/>
    <w:unhideWhenUsed/>
    <w:rsid w:val="00AE7E1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E7E13"/>
  </w:style>
  <w:style w:type="paragraph" w:styleId="af0">
    <w:name w:val="endnote text"/>
    <w:basedOn w:val="a"/>
    <w:link w:val="af1"/>
    <w:uiPriority w:val="99"/>
    <w:semiHidden/>
    <w:unhideWhenUsed/>
    <w:rsid w:val="009C5DA9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9C5DA9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9C5DA9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827A6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27A69"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4253B0"/>
    <w:pPr>
      <w:ind w:left="720"/>
      <w:contextualSpacing/>
    </w:pPr>
  </w:style>
  <w:style w:type="character" w:styleId="af6">
    <w:name w:val="annotation reference"/>
    <w:basedOn w:val="a0"/>
    <w:uiPriority w:val="99"/>
    <w:semiHidden/>
    <w:unhideWhenUsed/>
    <w:rsid w:val="00641CD7"/>
    <w:rPr>
      <w:sz w:val="16"/>
      <w:szCs w:val="16"/>
    </w:rPr>
  </w:style>
  <w:style w:type="paragraph" w:styleId="af7">
    <w:name w:val="Plain Text"/>
    <w:basedOn w:val="a"/>
    <w:link w:val="af8"/>
    <w:uiPriority w:val="99"/>
    <w:semiHidden/>
    <w:unhideWhenUsed/>
    <w:rsid w:val="00CE7814"/>
    <w:pPr>
      <w:jc w:val="left"/>
    </w:pPr>
    <w:rPr>
      <w:rFonts w:ascii="Calibri" w:hAnsi="Calibri"/>
      <w:sz w:val="22"/>
      <w:szCs w:val="21"/>
    </w:rPr>
  </w:style>
  <w:style w:type="character" w:customStyle="1" w:styleId="af8">
    <w:name w:val="Текст Знак"/>
    <w:basedOn w:val="a0"/>
    <w:link w:val="af7"/>
    <w:uiPriority w:val="99"/>
    <w:semiHidden/>
    <w:rsid w:val="00CE7814"/>
    <w:rPr>
      <w:rFonts w:ascii="Calibri" w:hAnsi="Calibri"/>
      <w:sz w:val="22"/>
      <w:szCs w:val="21"/>
    </w:rPr>
  </w:style>
  <w:style w:type="character" w:styleId="af9">
    <w:name w:val="Hyperlink"/>
    <w:basedOn w:val="a0"/>
    <w:uiPriority w:val="99"/>
    <w:unhideWhenUsed/>
    <w:rsid w:val="008B0C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5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59A71-965C-4613-A801-92BB68C0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Фидарова Татьяна Александровна</dc:creator>
  <cp:lastModifiedBy>Шевченко Ольга Викторовна</cp:lastModifiedBy>
  <cp:revision>3</cp:revision>
  <cp:lastPrinted>2019-07-24T07:38:00Z</cp:lastPrinted>
  <dcterms:created xsi:type="dcterms:W3CDTF">2019-08-08T09:19:00Z</dcterms:created>
  <dcterms:modified xsi:type="dcterms:W3CDTF">2019-08-08T12:10:00Z</dcterms:modified>
</cp:coreProperties>
</file>